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053BD" w:rsidRPr="00984D29" w:rsidRDefault="006A7A67" w:rsidP="00B65589">
      <w:pPr>
        <w:pStyle w:val="NoSpacing"/>
        <w:ind w:left="-142"/>
        <w:rPr>
          <w:rFonts w:cs="Times New Roman"/>
          <w:b/>
        </w:rPr>
      </w:pPr>
      <w:r w:rsidRPr="00984D29">
        <w:rPr>
          <w:rFonts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317500</wp:posOffset>
            </wp:positionV>
            <wp:extent cx="1818640" cy="79502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D29">
        <w:rPr>
          <w:rFonts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408940</wp:posOffset>
            </wp:positionV>
            <wp:extent cx="2019935" cy="795020"/>
            <wp:effectExtent l="19050" t="0" r="0" b="0"/>
            <wp:wrapSquare wrapText="bothSides"/>
            <wp:docPr id="3" name="Picture 1" descr="D:\CEDEM\Desktop\A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EDEM\Desktop\AO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519" w:rsidRPr="00984D29">
        <w:rPr>
          <w:rFonts w:cs="Times New Roman"/>
          <w:b/>
          <w:noProof/>
        </w:rPr>
        <w:t xml:space="preserve">     </w:t>
      </w:r>
      <w:r w:rsidR="008853FE" w:rsidRPr="00984D29">
        <w:rPr>
          <w:rFonts w:cs="Times New Roman"/>
          <w:b/>
          <w:noProof/>
        </w:rPr>
        <w:t xml:space="preserve"> </w:t>
      </w:r>
      <w:r w:rsidR="00B63519" w:rsidRPr="00984D29">
        <w:rPr>
          <w:rFonts w:cs="Times New Roman"/>
          <w:b/>
          <w:noProof/>
        </w:rPr>
        <w:t xml:space="preserve"> </w:t>
      </w:r>
      <w:r w:rsidR="008853FE" w:rsidRPr="00984D29">
        <w:rPr>
          <w:rFonts w:cs="Times New Roman"/>
          <w:b/>
          <w:noProof/>
        </w:rPr>
        <w:t xml:space="preserve">  </w:t>
      </w:r>
      <w:r w:rsidR="00B63519" w:rsidRPr="00984D29">
        <w:rPr>
          <w:rFonts w:cs="Times New Roman"/>
          <w:b/>
          <w:noProof/>
        </w:rPr>
        <w:t xml:space="preserve">  </w:t>
      </w:r>
      <w:r w:rsidR="008853FE" w:rsidRPr="00984D29">
        <w:rPr>
          <w:rFonts w:cs="Times New Roman"/>
          <w:b/>
          <w:noProof/>
        </w:rPr>
        <w:t xml:space="preserve"> </w:t>
      </w:r>
      <w:r w:rsidR="00B63519" w:rsidRPr="00984D29">
        <w:rPr>
          <w:rFonts w:cs="Times New Roman"/>
          <w:b/>
          <w:noProof/>
        </w:rPr>
        <w:t xml:space="preserve"> </w:t>
      </w:r>
      <w:r w:rsidR="008853FE" w:rsidRPr="00984D29">
        <w:rPr>
          <w:rFonts w:cs="Times New Roman"/>
          <w:b/>
          <w:noProof/>
        </w:rPr>
        <w:t xml:space="preserve">               </w:t>
      </w:r>
    </w:p>
    <w:p w:rsidR="000053BD" w:rsidRPr="00984D29" w:rsidRDefault="006A7A67" w:rsidP="00793503">
      <w:pPr>
        <w:pStyle w:val="NoSpacing"/>
        <w:ind w:left="435"/>
        <w:rPr>
          <w:rFonts w:cs="Times New Roman"/>
          <w:b/>
        </w:rPr>
      </w:pPr>
      <w:r w:rsidRPr="00984D29">
        <w:rPr>
          <w:rFonts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131445</wp:posOffset>
            </wp:positionV>
            <wp:extent cx="1626870" cy="79502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73FD" w:rsidRPr="00984D29" w:rsidRDefault="007373FD" w:rsidP="00B65589">
      <w:pPr>
        <w:pStyle w:val="NoSpacing"/>
        <w:rPr>
          <w:rFonts w:asciiTheme="majorHAnsi" w:hAnsiTheme="majorHAnsi"/>
          <w:b/>
        </w:rPr>
      </w:pPr>
    </w:p>
    <w:p w:rsidR="0067652B" w:rsidRPr="00984D29" w:rsidRDefault="0067652B" w:rsidP="00B65589">
      <w:pPr>
        <w:rPr>
          <w:rFonts w:asciiTheme="majorHAnsi" w:hAnsiTheme="majorHAnsi" w:cs="Times New Roman"/>
        </w:rPr>
      </w:pPr>
    </w:p>
    <w:p w:rsidR="0067652B" w:rsidRPr="00984D29" w:rsidRDefault="008E4D2A" w:rsidP="008E4D2A">
      <w:pPr>
        <w:jc w:val="center"/>
        <w:rPr>
          <w:rFonts w:asciiTheme="majorHAnsi" w:hAnsiTheme="majorHAnsi" w:cs="Times New Roman"/>
          <w:b/>
        </w:rPr>
      </w:pPr>
      <w:r w:rsidRPr="00984D29">
        <w:rPr>
          <w:rFonts w:asciiTheme="majorHAnsi" w:hAnsiTheme="majorHAnsi" w:cs="Times New Roman"/>
          <w:b/>
        </w:rPr>
        <w:t>SAOPŠTENJE ZA JAVNOST</w:t>
      </w:r>
    </w:p>
    <w:p w:rsidR="005E2DA6" w:rsidRPr="00984D29" w:rsidRDefault="008E4D2A" w:rsidP="008E4D2A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jc w:val="center"/>
        <w:rPr>
          <w:rFonts w:asciiTheme="majorHAnsi" w:hAnsiTheme="majorHAnsi"/>
          <w:b/>
          <w:color w:val="0033CC"/>
        </w:rPr>
      </w:pPr>
      <w:proofErr w:type="spellStart"/>
      <w:r w:rsidRPr="00984D29">
        <w:rPr>
          <w:rFonts w:asciiTheme="majorHAnsi" w:hAnsiTheme="majorHAnsi"/>
          <w:b/>
          <w:color w:val="0033CC"/>
        </w:rPr>
        <w:t>Konferencija</w:t>
      </w:r>
      <w:proofErr w:type="spellEnd"/>
      <w:r w:rsidRPr="00984D29">
        <w:rPr>
          <w:rFonts w:asciiTheme="majorHAnsi" w:hAnsiTheme="majorHAnsi"/>
          <w:b/>
          <w:color w:val="0033CC"/>
        </w:rPr>
        <w:t xml:space="preserve">: </w:t>
      </w:r>
    </w:p>
    <w:p w:rsidR="00CA7796" w:rsidRDefault="008E4D2A" w:rsidP="008E4D2A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jc w:val="center"/>
        <w:rPr>
          <w:rFonts w:asciiTheme="majorHAnsi" w:hAnsiTheme="majorHAnsi"/>
          <w:b/>
          <w:color w:val="0033CC"/>
        </w:rPr>
      </w:pPr>
      <w:proofErr w:type="spellStart"/>
      <w:r w:rsidRPr="00984D29">
        <w:rPr>
          <w:rFonts w:asciiTheme="majorHAnsi" w:hAnsiTheme="majorHAnsi"/>
          <w:b/>
          <w:color w:val="0033CC"/>
        </w:rPr>
        <w:t>Doprinos</w:t>
      </w:r>
      <w:proofErr w:type="spellEnd"/>
      <w:r w:rsidRPr="00984D29">
        <w:rPr>
          <w:rFonts w:asciiTheme="majorHAnsi" w:hAnsiTheme="majorHAnsi"/>
          <w:b/>
          <w:color w:val="0033CC"/>
        </w:rPr>
        <w:t xml:space="preserve"> </w:t>
      </w:r>
      <w:proofErr w:type="spellStart"/>
      <w:r w:rsidRPr="00984D29">
        <w:rPr>
          <w:rFonts w:asciiTheme="majorHAnsi" w:hAnsiTheme="majorHAnsi"/>
          <w:b/>
          <w:color w:val="0033CC"/>
        </w:rPr>
        <w:t>organizacija</w:t>
      </w:r>
      <w:proofErr w:type="spellEnd"/>
      <w:r w:rsidRPr="00984D29">
        <w:rPr>
          <w:rFonts w:asciiTheme="majorHAnsi" w:hAnsiTheme="majorHAnsi"/>
          <w:b/>
          <w:color w:val="0033CC"/>
        </w:rPr>
        <w:t xml:space="preserve"> </w:t>
      </w:r>
      <w:proofErr w:type="spellStart"/>
      <w:r w:rsidRPr="00984D29">
        <w:rPr>
          <w:rFonts w:asciiTheme="majorHAnsi" w:hAnsiTheme="majorHAnsi"/>
          <w:b/>
          <w:color w:val="0033CC"/>
        </w:rPr>
        <w:t>civilnog</w:t>
      </w:r>
      <w:proofErr w:type="spellEnd"/>
      <w:r w:rsidRPr="00984D29">
        <w:rPr>
          <w:rFonts w:asciiTheme="majorHAnsi" w:hAnsiTheme="majorHAnsi"/>
          <w:b/>
          <w:color w:val="0033CC"/>
        </w:rPr>
        <w:t xml:space="preserve"> </w:t>
      </w:r>
      <w:proofErr w:type="spellStart"/>
      <w:r w:rsidRPr="00984D29">
        <w:rPr>
          <w:rFonts w:asciiTheme="majorHAnsi" w:hAnsiTheme="majorHAnsi"/>
          <w:b/>
          <w:color w:val="0033CC"/>
        </w:rPr>
        <w:t>društva</w:t>
      </w:r>
      <w:proofErr w:type="spellEnd"/>
      <w:r w:rsidRPr="00984D29">
        <w:rPr>
          <w:rFonts w:asciiTheme="majorHAnsi" w:hAnsiTheme="majorHAnsi"/>
          <w:b/>
          <w:color w:val="0033CC"/>
        </w:rPr>
        <w:t xml:space="preserve"> </w:t>
      </w:r>
      <w:proofErr w:type="spellStart"/>
      <w:r w:rsidRPr="00984D29">
        <w:rPr>
          <w:rFonts w:asciiTheme="majorHAnsi" w:hAnsiTheme="majorHAnsi"/>
          <w:b/>
          <w:color w:val="0033CC"/>
        </w:rPr>
        <w:t>implementaciji</w:t>
      </w:r>
      <w:proofErr w:type="spellEnd"/>
      <w:r w:rsidRPr="00984D29">
        <w:rPr>
          <w:rFonts w:asciiTheme="majorHAnsi" w:hAnsiTheme="majorHAnsi"/>
          <w:b/>
          <w:color w:val="0033CC"/>
        </w:rPr>
        <w:t xml:space="preserve"> </w:t>
      </w:r>
      <w:proofErr w:type="spellStart"/>
      <w:r w:rsidRPr="00984D29">
        <w:rPr>
          <w:rFonts w:asciiTheme="majorHAnsi" w:hAnsiTheme="majorHAnsi"/>
          <w:b/>
          <w:color w:val="0033CC"/>
        </w:rPr>
        <w:t>inicijative</w:t>
      </w:r>
      <w:proofErr w:type="spellEnd"/>
      <w:r w:rsidRPr="00984D29">
        <w:rPr>
          <w:rFonts w:asciiTheme="majorHAnsi" w:hAnsiTheme="majorHAnsi"/>
          <w:b/>
          <w:color w:val="0033CC"/>
        </w:rPr>
        <w:t xml:space="preserve"> </w:t>
      </w:r>
    </w:p>
    <w:p w:rsidR="008E4D2A" w:rsidRPr="00984D29" w:rsidRDefault="008E4D2A" w:rsidP="008E4D2A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jc w:val="center"/>
        <w:rPr>
          <w:rFonts w:asciiTheme="majorHAnsi" w:hAnsiTheme="majorHAnsi"/>
          <w:b/>
          <w:color w:val="0033CC"/>
        </w:rPr>
      </w:pPr>
      <w:proofErr w:type="spellStart"/>
      <w:r w:rsidRPr="00984D29">
        <w:rPr>
          <w:rFonts w:asciiTheme="majorHAnsi" w:hAnsiTheme="majorHAnsi"/>
          <w:b/>
          <w:color w:val="0033CC"/>
        </w:rPr>
        <w:t>Partnerstva</w:t>
      </w:r>
      <w:proofErr w:type="spellEnd"/>
      <w:r w:rsidRPr="00984D29">
        <w:rPr>
          <w:rFonts w:asciiTheme="majorHAnsi" w:hAnsiTheme="majorHAnsi"/>
          <w:b/>
          <w:color w:val="0033CC"/>
        </w:rPr>
        <w:t xml:space="preserve"> </w:t>
      </w:r>
      <w:proofErr w:type="spellStart"/>
      <w:r w:rsidRPr="00984D29">
        <w:rPr>
          <w:rFonts w:asciiTheme="majorHAnsi" w:hAnsiTheme="majorHAnsi"/>
          <w:b/>
          <w:color w:val="0033CC"/>
        </w:rPr>
        <w:t>otvorenih</w:t>
      </w:r>
      <w:proofErr w:type="spellEnd"/>
      <w:r w:rsidRPr="00984D29">
        <w:rPr>
          <w:rFonts w:asciiTheme="majorHAnsi" w:hAnsiTheme="majorHAnsi"/>
          <w:b/>
          <w:color w:val="0033CC"/>
        </w:rPr>
        <w:t xml:space="preserve"> </w:t>
      </w:r>
      <w:proofErr w:type="spellStart"/>
      <w:r w:rsidRPr="00984D29">
        <w:rPr>
          <w:rFonts w:asciiTheme="majorHAnsi" w:hAnsiTheme="majorHAnsi"/>
          <w:b/>
          <w:color w:val="0033CC"/>
        </w:rPr>
        <w:t>vlada</w:t>
      </w:r>
      <w:bookmarkStart w:id="0" w:name="_GoBack"/>
      <w:bookmarkEnd w:id="0"/>
      <w:proofErr w:type="spellEnd"/>
    </w:p>
    <w:p w:rsidR="00795B95" w:rsidRPr="00984D29" w:rsidRDefault="00795B95" w:rsidP="00795B95">
      <w:pPr>
        <w:jc w:val="both"/>
        <w:rPr>
          <w:rFonts w:asciiTheme="majorHAnsi" w:hAnsiTheme="majorHAnsi" w:cs="Times New Roman"/>
        </w:rPr>
      </w:pPr>
      <w:proofErr w:type="spellStart"/>
      <w:r w:rsidRPr="00984D29">
        <w:rPr>
          <w:rFonts w:asciiTheme="majorHAnsi" w:hAnsiTheme="majorHAnsi" w:cs="Times New Roman"/>
          <w:b/>
        </w:rPr>
        <w:t>Centar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za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demokratiju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i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ljudska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prava</w:t>
      </w:r>
      <w:proofErr w:type="spellEnd"/>
      <w:r w:rsidRPr="00984D29">
        <w:rPr>
          <w:rFonts w:asciiTheme="majorHAnsi" w:hAnsiTheme="majorHAnsi" w:cs="Times New Roman"/>
          <w:b/>
        </w:rPr>
        <w:t xml:space="preserve"> (CEDEM)</w:t>
      </w:r>
      <w:r w:rsidRPr="00984D29">
        <w:rPr>
          <w:rFonts w:asciiTheme="majorHAnsi" w:hAnsiTheme="majorHAnsi" w:cs="Times New Roman"/>
        </w:rPr>
        <w:t xml:space="preserve"> </w:t>
      </w:r>
      <w:r w:rsidR="0067652B" w:rsidRPr="00984D29">
        <w:rPr>
          <w:rFonts w:asciiTheme="majorHAnsi" w:hAnsiTheme="majorHAnsi" w:cs="Times New Roman"/>
        </w:rPr>
        <w:t xml:space="preserve">je </w:t>
      </w:r>
      <w:r w:rsidR="00452383" w:rsidRPr="00984D29">
        <w:rPr>
          <w:rFonts w:asciiTheme="majorHAnsi" w:hAnsiTheme="majorHAnsi" w:cs="Times New Roman"/>
        </w:rPr>
        <w:t xml:space="preserve">8. </w:t>
      </w:r>
      <w:proofErr w:type="spellStart"/>
      <w:proofErr w:type="gramStart"/>
      <w:r w:rsidR="00452383" w:rsidRPr="00984D29">
        <w:rPr>
          <w:rFonts w:asciiTheme="majorHAnsi" w:hAnsiTheme="majorHAnsi" w:cs="Times New Roman"/>
        </w:rPr>
        <w:t>decembra</w:t>
      </w:r>
      <w:proofErr w:type="spellEnd"/>
      <w:proofErr w:type="gramEnd"/>
      <w:r w:rsidR="00452383" w:rsidRPr="00984D29">
        <w:rPr>
          <w:rFonts w:asciiTheme="majorHAnsi" w:hAnsiTheme="majorHAnsi" w:cs="Times New Roman"/>
        </w:rPr>
        <w:t xml:space="preserve"> </w:t>
      </w:r>
      <w:r w:rsidR="0067652B" w:rsidRPr="00984D29">
        <w:rPr>
          <w:rFonts w:asciiTheme="majorHAnsi" w:hAnsiTheme="majorHAnsi" w:cs="Times New Roman"/>
        </w:rPr>
        <w:t xml:space="preserve">u </w:t>
      </w:r>
      <w:proofErr w:type="spellStart"/>
      <w:r w:rsidR="0067652B" w:rsidRPr="00984D29">
        <w:rPr>
          <w:rFonts w:asciiTheme="majorHAnsi" w:hAnsiTheme="majorHAnsi" w:cs="Times New Roman"/>
        </w:rPr>
        <w:t>hotelu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  <w:i/>
        </w:rPr>
        <w:t>Podgorica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organizovao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konferenciju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posvećenu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globalnoj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inicijativi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C3F29">
        <w:rPr>
          <w:rFonts w:asciiTheme="majorHAnsi" w:hAnsiTheme="majorHAnsi" w:cs="Times New Roman"/>
          <w:i/>
        </w:rPr>
        <w:t>Partnerstvo</w:t>
      </w:r>
      <w:proofErr w:type="spellEnd"/>
      <w:r w:rsidR="0067652B" w:rsidRPr="009C3F29">
        <w:rPr>
          <w:rFonts w:asciiTheme="majorHAnsi" w:hAnsiTheme="majorHAnsi" w:cs="Times New Roman"/>
          <w:i/>
        </w:rPr>
        <w:t xml:space="preserve"> </w:t>
      </w:r>
      <w:proofErr w:type="spellStart"/>
      <w:r w:rsidR="0067652B" w:rsidRPr="009C3F29">
        <w:rPr>
          <w:rFonts w:asciiTheme="majorHAnsi" w:hAnsiTheme="majorHAnsi" w:cs="Times New Roman"/>
          <w:i/>
        </w:rPr>
        <w:t>otvorenih</w:t>
      </w:r>
      <w:proofErr w:type="spellEnd"/>
      <w:r w:rsidR="0067652B" w:rsidRPr="009C3F29">
        <w:rPr>
          <w:rFonts w:asciiTheme="majorHAnsi" w:hAnsiTheme="majorHAnsi" w:cs="Times New Roman"/>
          <w:i/>
        </w:rPr>
        <w:t xml:space="preserve"> </w:t>
      </w:r>
      <w:proofErr w:type="spellStart"/>
      <w:r w:rsidR="0067652B" w:rsidRPr="009C3F29">
        <w:rPr>
          <w:rFonts w:asciiTheme="majorHAnsi" w:hAnsiTheme="majorHAnsi" w:cs="Times New Roman"/>
          <w:i/>
        </w:rPr>
        <w:t>vlada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sa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ciljem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da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podstakne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konstruktivnu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debatu</w:t>
      </w:r>
      <w:proofErr w:type="spellEnd"/>
      <w:r w:rsidR="0067652B" w:rsidRPr="00984D29">
        <w:rPr>
          <w:rFonts w:asciiTheme="majorHAnsi" w:hAnsiTheme="majorHAnsi" w:cs="Times New Roman"/>
        </w:rPr>
        <w:t xml:space="preserve"> o tome </w:t>
      </w:r>
      <w:proofErr w:type="spellStart"/>
      <w:r w:rsidR="0067652B" w:rsidRPr="00984D29">
        <w:rPr>
          <w:rFonts w:asciiTheme="majorHAnsi" w:hAnsiTheme="majorHAnsi" w:cs="Times New Roman"/>
        </w:rPr>
        <w:t>na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koji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način</w:t>
      </w:r>
      <w:proofErr w:type="spellEnd"/>
      <w:r w:rsidR="0067652B" w:rsidRPr="00984D29">
        <w:rPr>
          <w:rFonts w:asciiTheme="majorHAnsi" w:hAnsiTheme="majorHAnsi" w:cs="Times New Roman"/>
        </w:rPr>
        <w:t xml:space="preserve"> ova </w:t>
      </w:r>
      <w:proofErr w:type="spellStart"/>
      <w:r w:rsidR="0067652B" w:rsidRPr="00984D29">
        <w:rPr>
          <w:rFonts w:asciiTheme="majorHAnsi" w:hAnsiTheme="majorHAnsi" w:cs="Times New Roman"/>
        </w:rPr>
        <w:t>inicijativa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može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uticati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na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povećanje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transparentnosti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i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integriteta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javnog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i</w:t>
      </w:r>
      <w:proofErr w:type="spellEnd"/>
      <w:r w:rsidR="00111E85" w:rsidRPr="00984D29">
        <w:rPr>
          <w:rFonts w:asciiTheme="majorHAnsi" w:hAnsiTheme="majorHAnsi" w:cs="Times New Roman"/>
        </w:rPr>
        <w:t xml:space="preserve"> </w:t>
      </w:r>
      <w:proofErr w:type="spellStart"/>
      <w:r w:rsidR="000D63DE" w:rsidRPr="00984D29">
        <w:rPr>
          <w:rFonts w:asciiTheme="majorHAnsi" w:hAnsiTheme="majorHAnsi" w:cs="Times New Roman"/>
        </w:rPr>
        <w:t>privatnog</w:t>
      </w:r>
      <w:proofErr w:type="spellEnd"/>
      <w:r w:rsidR="000D63DE" w:rsidRPr="00984D29">
        <w:rPr>
          <w:rFonts w:asciiTheme="majorHAnsi" w:hAnsiTheme="majorHAnsi" w:cs="Times New Roman"/>
        </w:rPr>
        <w:t xml:space="preserve"> </w:t>
      </w:r>
      <w:proofErr w:type="spellStart"/>
      <w:r w:rsidR="000D63DE" w:rsidRPr="00984D29">
        <w:rPr>
          <w:rFonts w:asciiTheme="majorHAnsi" w:hAnsiTheme="majorHAnsi" w:cs="Times New Roman"/>
        </w:rPr>
        <w:t>sektora</w:t>
      </w:r>
      <w:proofErr w:type="spellEnd"/>
      <w:r w:rsidR="000D63DE" w:rsidRPr="00984D29">
        <w:rPr>
          <w:rFonts w:asciiTheme="majorHAnsi" w:hAnsiTheme="majorHAnsi" w:cs="Times New Roman"/>
        </w:rPr>
        <w:t xml:space="preserve"> </w:t>
      </w:r>
      <w:proofErr w:type="spellStart"/>
      <w:r w:rsidR="004611DD" w:rsidRPr="00984D29">
        <w:rPr>
          <w:rFonts w:asciiTheme="majorHAnsi" w:hAnsiTheme="majorHAnsi" w:cs="Times New Roman"/>
        </w:rPr>
        <w:t>i</w:t>
      </w:r>
      <w:proofErr w:type="spellEnd"/>
      <w:r w:rsidR="000D63DE" w:rsidRPr="00984D29">
        <w:rPr>
          <w:rFonts w:asciiTheme="majorHAnsi" w:hAnsiTheme="majorHAnsi" w:cs="Times New Roman"/>
        </w:rPr>
        <w:t xml:space="preserve"> </w:t>
      </w:r>
      <w:proofErr w:type="spellStart"/>
      <w:r w:rsidR="004611DD" w:rsidRPr="00984D29">
        <w:rPr>
          <w:rFonts w:asciiTheme="majorHAnsi" w:hAnsiTheme="majorHAnsi" w:cs="Times New Roman"/>
        </w:rPr>
        <w:t>učini</w:t>
      </w:r>
      <w:r w:rsidR="009C3F29">
        <w:rPr>
          <w:rFonts w:asciiTheme="majorHAnsi" w:hAnsiTheme="majorHAnsi" w:cs="Times New Roman"/>
        </w:rPr>
        <w:t>ti</w:t>
      </w:r>
      <w:proofErr w:type="spellEnd"/>
      <w:r w:rsidR="000D63DE" w:rsidRPr="00984D29">
        <w:rPr>
          <w:rFonts w:asciiTheme="majorHAnsi" w:hAnsiTheme="majorHAnsi" w:cs="Times New Roman"/>
        </w:rPr>
        <w:t xml:space="preserve"> </w:t>
      </w:r>
      <w:proofErr w:type="spellStart"/>
      <w:r w:rsidR="00111E85" w:rsidRPr="00984D29">
        <w:rPr>
          <w:rFonts w:asciiTheme="majorHAnsi" w:hAnsiTheme="majorHAnsi" w:cs="Times New Roman"/>
        </w:rPr>
        <w:t>borbu</w:t>
      </w:r>
      <w:proofErr w:type="spellEnd"/>
      <w:r w:rsidR="00111E85" w:rsidRPr="00984D29">
        <w:rPr>
          <w:rFonts w:asciiTheme="majorHAnsi" w:hAnsiTheme="majorHAnsi" w:cs="Times New Roman"/>
        </w:rPr>
        <w:t xml:space="preserve"> </w:t>
      </w:r>
      <w:proofErr w:type="spellStart"/>
      <w:r w:rsidR="00111E85" w:rsidRPr="00984D29">
        <w:rPr>
          <w:rFonts w:asciiTheme="majorHAnsi" w:hAnsiTheme="majorHAnsi" w:cs="Times New Roman"/>
        </w:rPr>
        <w:t>protiv</w:t>
      </w:r>
      <w:proofErr w:type="spellEnd"/>
      <w:r w:rsidR="00111E85" w:rsidRPr="00984D29">
        <w:rPr>
          <w:rFonts w:asciiTheme="majorHAnsi" w:hAnsiTheme="majorHAnsi" w:cs="Times New Roman"/>
        </w:rPr>
        <w:t xml:space="preserve"> </w:t>
      </w:r>
      <w:proofErr w:type="spellStart"/>
      <w:r w:rsidR="00111E85" w:rsidRPr="00984D29">
        <w:rPr>
          <w:rFonts w:asciiTheme="majorHAnsi" w:hAnsiTheme="majorHAnsi" w:cs="Times New Roman"/>
        </w:rPr>
        <w:t>korupcije</w:t>
      </w:r>
      <w:proofErr w:type="spellEnd"/>
      <w:r w:rsidR="000D63DE" w:rsidRPr="00984D29">
        <w:rPr>
          <w:rFonts w:asciiTheme="majorHAnsi" w:hAnsiTheme="majorHAnsi" w:cs="Times New Roman"/>
        </w:rPr>
        <w:t xml:space="preserve"> u </w:t>
      </w:r>
      <w:proofErr w:type="spellStart"/>
      <w:r w:rsidR="000D63DE" w:rsidRPr="00984D29">
        <w:rPr>
          <w:rFonts w:asciiTheme="majorHAnsi" w:hAnsiTheme="majorHAnsi" w:cs="Times New Roman"/>
        </w:rPr>
        <w:t>Crnoj</w:t>
      </w:r>
      <w:proofErr w:type="spellEnd"/>
      <w:r w:rsidR="000D63DE" w:rsidRPr="00984D29">
        <w:rPr>
          <w:rFonts w:asciiTheme="majorHAnsi" w:hAnsiTheme="majorHAnsi" w:cs="Times New Roman"/>
        </w:rPr>
        <w:t xml:space="preserve"> </w:t>
      </w:r>
      <w:proofErr w:type="spellStart"/>
      <w:r w:rsidR="000D63DE" w:rsidRPr="00984D29">
        <w:rPr>
          <w:rFonts w:asciiTheme="majorHAnsi" w:hAnsiTheme="majorHAnsi" w:cs="Times New Roman"/>
        </w:rPr>
        <w:t>Gori</w:t>
      </w:r>
      <w:proofErr w:type="spellEnd"/>
      <w:r w:rsidR="000D63DE" w:rsidRPr="00984D29">
        <w:rPr>
          <w:rFonts w:asciiTheme="majorHAnsi" w:hAnsiTheme="majorHAnsi" w:cs="Times New Roman"/>
        </w:rPr>
        <w:t xml:space="preserve"> </w:t>
      </w:r>
      <w:proofErr w:type="spellStart"/>
      <w:r w:rsidR="004611DD" w:rsidRPr="00984D29">
        <w:rPr>
          <w:rFonts w:asciiTheme="majorHAnsi" w:hAnsiTheme="majorHAnsi" w:cs="Times New Roman"/>
        </w:rPr>
        <w:t>odlučnijom</w:t>
      </w:r>
      <w:proofErr w:type="spellEnd"/>
      <w:r w:rsidR="004611DD" w:rsidRPr="00984D29">
        <w:rPr>
          <w:rFonts w:asciiTheme="majorHAnsi" w:hAnsiTheme="majorHAnsi" w:cs="Times New Roman"/>
        </w:rPr>
        <w:t xml:space="preserve"> </w:t>
      </w:r>
      <w:proofErr w:type="spellStart"/>
      <w:r w:rsidR="004611DD" w:rsidRPr="00984D29">
        <w:rPr>
          <w:rFonts w:asciiTheme="majorHAnsi" w:hAnsiTheme="majorHAnsi" w:cs="Times New Roman"/>
        </w:rPr>
        <w:t>i</w:t>
      </w:r>
      <w:proofErr w:type="spellEnd"/>
      <w:r w:rsidR="004611DD" w:rsidRPr="00984D29">
        <w:rPr>
          <w:rFonts w:asciiTheme="majorHAnsi" w:hAnsiTheme="majorHAnsi" w:cs="Times New Roman"/>
        </w:rPr>
        <w:t xml:space="preserve"> </w:t>
      </w:r>
      <w:proofErr w:type="spellStart"/>
      <w:r w:rsidR="000D63DE" w:rsidRPr="00984D29">
        <w:rPr>
          <w:rFonts w:asciiTheme="majorHAnsi" w:hAnsiTheme="majorHAnsi" w:cs="Times New Roman"/>
        </w:rPr>
        <w:t>uspješnijom</w:t>
      </w:r>
      <w:proofErr w:type="spellEnd"/>
      <w:r w:rsidR="000D63DE" w:rsidRPr="00984D29">
        <w:rPr>
          <w:rFonts w:asciiTheme="majorHAnsi" w:hAnsiTheme="majorHAnsi" w:cs="Times New Roman"/>
        </w:rPr>
        <w:t>.</w:t>
      </w:r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Konferencija</w:t>
      </w:r>
      <w:proofErr w:type="spellEnd"/>
      <w:r w:rsidR="009105BB" w:rsidRPr="00984D29">
        <w:rPr>
          <w:rFonts w:asciiTheme="majorHAnsi" w:hAnsiTheme="majorHAnsi" w:cs="Times New Roman"/>
        </w:rPr>
        <w:t xml:space="preserve">, </w:t>
      </w:r>
      <w:proofErr w:type="spellStart"/>
      <w:r w:rsidR="009105BB" w:rsidRPr="00984D29">
        <w:rPr>
          <w:rFonts w:asciiTheme="majorHAnsi" w:hAnsiTheme="majorHAnsi" w:cs="Times New Roman"/>
        </w:rPr>
        <w:t>čiji</w:t>
      </w:r>
      <w:proofErr w:type="spellEnd"/>
      <w:r w:rsidR="009105BB" w:rsidRPr="00984D29">
        <w:rPr>
          <w:rFonts w:asciiTheme="majorHAnsi" w:hAnsiTheme="majorHAnsi" w:cs="Times New Roman"/>
        </w:rPr>
        <w:t xml:space="preserve"> je </w:t>
      </w:r>
      <w:proofErr w:type="spellStart"/>
      <w:r w:rsidR="009105BB" w:rsidRPr="00984D29">
        <w:rPr>
          <w:rFonts w:asciiTheme="majorHAnsi" w:hAnsiTheme="majorHAnsi" w:cs="Times New Roman"/>
        </w:rPr>
        <w:t>cilj</w:t>
      </w:r>
      <w:proofErr w:type="spellEnd"/>
      <w:r w:rsidR="004611DD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povećanje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vidlj</w:t>
      </w:r>
      <w:r w:rsidR="009C3F29">
        <w:rPr>
          <w:rFonts w:asciiTheme="majorHAnsi" w:hAnsiTheme="majorHAnsi" w:cs="Times New Roman"/>
        </w:rPr>
        <w:t>i</w:t>
      </w:r>
      <w:r w:rsidR="009105BB" w:rsidRPr="00984D29">
        <w:rPr>
          <w:rFonts w:asciiTheme="majorHAnsi" w:hAnsiTheme="majorHAnsi" w:cs="Times New Roman"/>
        </w:rPr>
        <w:t>vosti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0D63DE" w:rsidRPr="00984D29">
        <w:rPr>
          <w:rFonts w:asciiTheme="majorHAnsi" w:hAnsiTheme="majorHAnsi" w:cs="Times New Roman"/>
        </w:rPr>
        <w:t>ove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globalne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inicijative</w:t>
      </w:r>
      <w:proofErr w:type="spellEnd"/>
      <w:r w:rsidR="000D63DE" w:rsidRPr="00984D29">
        <w:rPr>
          <w:rFonts w:asciiTheme="majorHAnsi" w:hAnsiTheme="majorHAnsi" w:cs="Times New Roman"/>
        </w:rPr>
        <w:t>,</w:t>
      </w:r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predstavlja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završnu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aktivnost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regionalnog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projekta</w:t>
      </w:r>
      <w:proofErr w:type="spellEnd"/>
      <w:r w:rsidRPr="00984D29">
        <w:rPr>
          <w:rFonts w:asciiTheme="majorHAnsi" w:hAnsiTheme="majorHAnsi" w:cs="Times New Roman"/>
          <w:b/>
        </w:rPr>
        <w:t xml:space="preserve">: </w:t>
      </w:r>
      <w:proofErr w:type="spellStart"/>
      <w:r w:rsidRPr="00984D29">
        <w:rPr>
          <w:rFonts w:asciiTheme="majorHAnsi" w:hAnsiTheme="majorHAnsi" w:cs="Times New Roman"/>
          <w:b/>
          <w:i/>
        </w:rPr>
        <w:t>Zagovaranje</w:t>
      </w:r>
      <w:proofErr w:type="spellEnd"/>
      <w:r w:rsidRPr="00984D29">
        <w:rPr>
          <w:rFonts w:asciiTheme="majorHAnsi" w:hAnsiTheme="majorHAnsi" w:cs="Times New Roman"/>
          <w:b/>
          <w:i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  <w:i/>
        </w:rPr>
        <w:t>za</w:t>
      </w:r>
      <w:proofErr w:type="spellEnd"/>
      <w:r w:rsidRPr="00984D29">
        <w:rPr>
          <w:rFonts w:asciiTheme="majorHAnsi" w:hAnsiTheme="majorHAnsi" w:cs="Times New Roman"/>
          <w:b/>
          <w:i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  <w:i/>
        </w:rPr>
        <w:t>otvorenu</w:t>
      </w:r>
      <w:proofErr w:type="spellEnd"/>
      <w:r w:rsidRPr="00984D29">
        <w:rPr>
          <w:rFonts w:asciiTheme="majorHAnsi" w:hAnsiTheme="majorHAnsi" w:cs="Times New Roman"/>
          <w:b/>
          <w:i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  <w:i/>
        </w:rPr>
        <w:t>vladu</w:t>
      </w:r>
      <w:proofErr w:type="spellEnd"/>
      <w:r w:rsidRPr="00984D29">
        <w:rPr>
          <w:rFonts w:asciiTheme="majorHAnsi" w:hAnsiTheme="majorHAnsi" w:cs="Times New Roman"/>
          <w:i/>
        </w:rPr>
        <w:t>,</w:t>
      </w:r>
      <w:r w:rsidR="002C7F31" w:rsidRPr="00984D29">
        <w:rPr>
          <w:rFonts w:asciiTheme="majorHAnsi" w:hAnsiTheme="majorHAnsi" w:cs="Times New Roman"/>
        </w:rPr>
        <w:t xml:space="preserve"> </w:t>
      </w:r>
      <w:proofErr w:type="spellStart"/>
      <w:r w:rsidR="002C7F31" w:rsidRPr="00984D29">
        <w:rPr>
          <w:rFonts w:asciiTheme="majorHAnsi" w:hAnsiTheme="majorHAnsi" w:cs="Times New Roman"/>
        </w:rPr>
        <w:t>koju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implementira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r w:rsidRPr="00984D29">
        <w:rPr>
          <w:rFonts w:asciiTheme="majorHAnsi" w:hAnsiTheme="majorHAnsi" w:cs="Times New Roman"/>
          <w:b/>
        </w:rPr>
        <w:t>PASOS</w:t>
      </w:r>
      <w:r w:rsidR="0067652B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iz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Češke</w:t>
      </w:r>
      <w:proofErr w:type="spellEnd"/>
      <w:r w:rsidR="0067652B" w:rsidRPr="00984D29">
        <w:rPr>
          <w:rFonts w:asciiTheme="majorHAnsi" w:hAnsiTheme="majorHAnsi" w:cs="Times New Roman"/>
        </w:rPr>
        <w:t xml:space="preserve"> </w:t>
      </w:r>
      <w:proofErr w:type="spellStart"/>
      <w:r w:rsidR="0067652B" w:rsidRPr="00984D29">
        <w:rPr>
          <w:rFonts w:asciiTheme="majorHAnsi" w:hAnsiTheme="majorHAnsi" w:cs="Times New Roman"/>
        </w:rPr>
        <w:t>Republike</w:t>
      </w:r>
      <w:proofErr w:type="spellEnd"/>
      <w:r w:rsidRPr="00984D29">
        <w:rPr>
          <w:rFonts w:asciiTheme="majorHAnsi" w:hAnsiTheme="majorHAnsi" w:cs="Times New Roman"/>
        </w:rPr>
        <w:t xml:space="preserve">, u </w:t>
      </w:r>
      <w:proofErr w:type="spellStart"/>
      <w:r w:rsidRPr="00984D29">
        <w:rPr>
          <w:rFonts w:asciiTheme="majorHAnsi" w:hAnsiTheme="majorHAnsi" w:cs="Times New Roman"/>
        </w:rPr>
        <w:t>saradnji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984D29">
        <w:rPr>
          <w:rFonts w:asciiTheme="majorHAnsi" w:hAnsiTheme="majorHAnsi" w:cs="Times New Roman"/>
        </w:rPr>
        <w:t>sa</w:t>
      </w:r>
      <w:proofErr w:type="spellEnd"/>
      <w:proofErr w:type="gram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partnerskim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organizacijama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iz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regiona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i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uz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podršku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Evropske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komisije</w:t>
      </w:r>
      <w:proofErr w:type="spellEnd"/>
      <w:r w:rsidRPr="00984D29">
        <w:rPr>
          <w:rFonts w:asciiTheme="majorHAnsi" w:hAnsiTheme="majorHAnsi" w:cs="Times New Roman"/>
        </w:rPr>
        <w:t>.</w:t>
      </w:r>
    </w:p>
    <w:p w:rsidR="00A4040A" w:rsidRPr="00984D29" w:rsidRDefault="006A643E" w:rsidP="00795B95">
      <w:pPr>
        <w:jc w:val="both"/>
        <w:rPr>
          <w:rFonts w:asciiTheme="majorHAnsi" w:hAnsiTheme="majorHAnsi" w:cs="Times New Roman"/>
        </w:rPr>
      </w:pPr>
      <w:proofErr w:type="spellStart"/>
      <w:r w:rsidRPr="00984D29">
        <w:rPr>
          <w:rFonts w:asciiTheme="majorHAnsi" w:hAnsiTheme="majorHAnsi" w:cs="Times New Roman"/>
        </w:rPr>
        <w:t>Prvi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Akcioni</w:t>
      </w:r>
      <w:proofErr w:type="spellEnd"/>
      <w:r w:rsidRPr="00984D29">
        <w:rPr>
          <w:rFonts w:asciiTheme="majorHAnsi" w:hAnsiTheme="majorHAnsi" w:cs="Times New Roman"/>
        </w:rPr>
        <w:t xml:space="preserve"> plan</w:t>
      </w:r>
      <w:r w:rsidR="00111E85" w:rsidRPr="00984D29">
        <w:rPr>
          <w:rFonts w:asciiTheme="majorHAnsi" w:hAnsiTheme="majorHAnsi" w:cs="Times New Roman"/>
        </w:rPr>
        <w:t xml:space="preserve"> </w:t>
      </w:r>
      <w:proofErr w:type="spellStart"/>
      <w:r w:rsidR="00111E85" w:rsidRPr="00984D29">
        <w:rPr>
          <w:rFonts w:asciiTheme="majorHAnsi" w:hAnsiTheme="majorHAnsi" w:cs="Times New Roman"/>
        </w:rPr>
        <w:t>za</w:t>
      </w:r>
      <w:proofErr w:type="spellEnd"/>
      <w:r w:rsidR="00111E85" w:rsidRPr="00984D29">
        <w:rPr>
          <w:rFonts w:asciiTheme="majorHAnsi" w:hAnsiTheme="majorHAnsi" w:cs="Times New Roman"/>
        </w:rPr>
        <w:t xml:space="preserve"> </w:t>
      </w:r>
      <w:proofErr w:type="spellStart"/>
      <w:r w:rsidR="00111E85" w:rsidRPr="00984D29">
        <w:rPr>
          <w:rFonts w:asciiTheme="majorHAnsi" w:hAnsiTheme="majorHAnsi" w:cs="Times New Roman"/>
        </w:rPr>
        <w:t>Partnerstvo</w:t>
      </w:r>
      <w:proofErr w:type="spellEnd"/>
      <w:r w:rsidR="00111E85" w:rsidRPr="00984D29">
        <w:rPr>
          <w:rFonts w:asciiTheme="majorHAnsi" w:hAnsiTheme="majorHAnsi" w:cs="Times New Roman"/>
        </w:rPr>
        <w:t xml:space="preserve"> </w:t>
      </w:r>
      <w:proofErr w:type="spellStart"/>
      <w:r w:rsidR="00111E85" w:rsidRPr="00984D29">
        <w:rPr>
          <w:rFonts w:asciiTheme="majorHAnsi" w:hAnsiTheme="majorHAnsi" w:cs="Times New Roman"/>
        </w:rPr>
        <w:t>otvorenih</w:t>
      </w:r>
      <w:proofErr w:type="spellEnd"/>
      <w:r w:rsidR="00111E85" w:rsidRPr="00984D29">
        <w:rPr>
          <w:rFonts w:asciiTheme="majorHAnsi" w:hAnsiTheme="majorHAnsi" w:cs="Times New Roman"/>
        </w:rPr>
        <w:t xml:space="preserve"> </w:t>
      </w:r>
      <w:proofErr w:type="spellStart"/>
      <w:r w:rsidR="00111E85" w:rsidRPr="00984D29">
        <w:rPr>
          <w:rFonts w:asciiTheme="majorHAnsi" w:hAnsiTheme="majorHAnsi" w:cs="Times New Roman"/>
        </w:rPr>
        <w:t>vlada</w:t>
      </w:r>
      <w:proofErr w:type="spellEnd"/>
      <w:r w:rsidR="00111E85" w:rsidRPr="00984D29">
        <w:rPr>
          <w:rFonts w:asciiTheme="majorHAnsi" w:hAnsiTheme="majorHAnsi" w:cs="Times New Roman"/>
        </w:rPr>
        <w:t xml:space="preserve"> </w:t>
      </w:r>
      <w:proofErr w:type="spellStart"/>
      <w:r w:rsidR="00111E85" w:rsidRPr="00984D29">
        <w:rPr>
          <w:rFonts w:asciiTheme="majorHAnsi" w:hAnsiTheme="majorHAnsi" w:cs="Times New Roman"/>
        </w:rPr>
        <w:t>Vlada</w:t>
      </w:r>
      <w:proofErr w:type="spellEnd"/>
      <w:r w:rsidR="00111E85" w:rsidRPr="00984D29">
        <w:rPr>
          <w:rFonts w:asciiTheme="majorHAnsi" w:hAnsiTheme="majorHAnsi" w:cs="Times New Roman"/>
        </w:rPr>
        <w:t xml:space="preserve"> </w:t>
      </w:r>
      <w:proofErr w:type="spellStart"/>
      <w:r w:rsidR="00111E85" w:rsidRPr="00984D29">
        <w:rPr>
          <w:rFonts w:asciiTheme="majorHAnsi" w:hAnsiTheme="majorHAnsi" w:cs="Times New Roman"/>
        </w:rPr>
        <w:t>Crne</w:t>
      </w:r>
      <w:proofErr w:type="spellEnd"/>
      <w:r w:rsidR="00111E85" w:rsidRPr="00984D29">
        <w:rPr>
          <w:rFonts w:asciiTheme="majorHAnsi" w:hAnsiTheme="majorHAnsi" w:cs="Times New Roman"/>
        </w:rPr>
        <w:t xml:space="preserve"> Gore</w:t>
      </w:r>
      <w:r w:rsidRPr="00984D29">
        <w:rPr>
          <w:rFonts w:asciiTheme="majorHAnsi" w:hAnsiTheme="majorHAnsi" w:cs="Times New Roman"/>
        </w:rPr>
        <w:t xml:space="preserve"> je, </w:t>
      </w:r>
      <w:proofErr w:type="spellStart"/>
      <w:r w:rsidRPr="00984D29">
        <w:rPr>
          <w:rFonts w:asciiTheme="majorHAnsi" w:hAnsiTheme="majorHAnsi" w:cs="Times New Roman"/>
        </w:rPr>
        <w:t>kroz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Operativni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984D29">
        <w:rPr>
          <w:rFonts w:asciiTheme="majorHAnsi" w:hAnsiTheme="majorHAnsi" w:cs="Times New Roman"/>
        </w:rPr>
        <w:t>tim</w:t>
      </w:r>
      <w:proofErr w:type="spellEnd"/>
      <w:proofErr w:type="gramEnd"/>
      <w:r w:rsidR="000D63DE" w:rsidRPr="00984D29">
        <w:rPr>
          <w:rFonts w:asciiTheme="majorHAnsi" w:hAnsiTheme="majorHAnsi" w:cs="Times New Roman"/>
        </w:rPr>
        <w:t>,</w:t>
      </w:r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sastavljen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od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Vladinih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i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predstavnika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nevladinih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organizacija</w:t>
      </w:r>
      <w:proofErr w:type="spellEnd"/>
      <w:r w:rsidRPr="00984D29">
        <w:rPr>
          <w:rFonts w:asciiTheme="majorHAnsi" w:hAnsiTheme="majorHAnsi" w:cs="Times New Roman"/>
        </w:rPr>
        <w:t>,</w:t>
      </w:r>
      <w:r w:rsidR="00111E85" w:rsidRPr="00984D29">
        <w:rPr>
          <w:rFonts w:asciiTheme="majorHAnsi" w:hAnsiTheme="majorHAnsi" w:cs="Times New Roman"/>
        </w:rPr>
        <w:t xml:space="preserve"> </w:t>
      </w:r>
      <w:proofErr w:type="spellStart"/>
      <w:r w:rsidR="00111E85" w:rsidRPr="00984D29">
        <w:rPr>
          <w:rFonts w:asciiTheme="majorHAnsi" w:hAnsiTheme="majorHAnsi" w:cs="Times New Roman"/>
        </w:rPr>
        <w:t>usvojila</w:t>
      </w:r>
      <w:proofErr w:type="spellEnd"/>
      <w:r w:rsidR="00111E85" w:rsidRPr="00984D29">
        <w:rPr>
          <w:rFonts w:asciiTheme="majorHAnsi" w:hAnsiTheme="majorHAnsi" w:cs="Times New Roman"/>
        </w:rPr>
        <w:t xml:space="preserve"> u </w:t>
      </w:r>
      <w:proofErr w:type="spellStart"/>
      <w:r w:rsidR="00111E85" w:rsidRPr="00984D29">
        <w:rPr>
          <w:rFonts w:asciiTheme="majorHAnsi" w:hAnsiTheme="majorHAnsi" w:cs="Times New Roman"/>
        </w:rPr>
        <w:t>mar</w:t>
      </w:r>
      <w:r w:rsidRPr="00984D29">
        <w:rPr>
          <w:rFonts w:asciiTheme="majorHAnsi" w:hAnsiTheme="majorHAnsi" w:cs="Times New Roman"/>
        </w:rPr>
        <w:t>tu</w:t>
      </w:r>
      <w:proofErr w:type="spellEnd"/>
      <w:r w:rsidRPr="00984D29">
        <w:rPr>
          <w:rFonts w:asciiTheme="majorHAnsi" w:hAnsiTheme="majorHAnsi" w:cs="Times New Roman"/>
        </w:rPr>
        <w:t xml:space="preserve"> 2012</w:t>
      </w:r>
      <w:r w:rsidR="00A54C91" w:rsidRPr="00984D29">
        <w:rPr>
          <w:rFonts w:asciiTheme="majorHAnsi" w:hAnsiTheme="majorHAnsi" w:cs="Times New Roman"/>
        </w:rPr>
        <w:t>.</w:t>
      </w:r>
      <w:r w:rsidR="009C3F29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="009C3F29">
        <w:rPr>
          <w:rFonts w:asciiTheme="majorHAnsi" w:hAnsiTheme="majorHAnsi" w:cs="Times New Roman"/>
        </w:rPr>
        <w:t>godine</w:t>
      </w:r>
      <w:proofErr w:type="spellEnd"/>
      <w:proofErr w:type="gramEnd"/>
      <w:r w:rsidR="009C3F29">
        <w:rPr>
          <w:rFonts w:asciiTheme="majorHAnsi" w:hAnsiTheme="majorHAnsi" w:cs="Times New Roman"/>
        </w:rPr>
        <w:t>.</w:t>
      </w:r>
      <w:r w:rsidR="003D4148"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Isti</w:t>
      </w:r>
      <w:proofErr w:type="spellEnd"/>
      <w:r w:rsidRPr="00984D29">
        <w:rPr>
          <w:rFonts w:asciiTheme="majorHAnsi" w:hAnsiTheme="majorHAnsi" w:cs="Times New Roman"/>
        </w:rPr>
        <w:t xml:space="preserve"> je u </w:t>
      </w:r>
      <w:proofErr w:type="spellStart"/>
      <w:r w:rsidRPr="00984D29">
        <w:rPr>
          <w:rFonts w:asciiTheme="majorHAnsi" w:hAnsiTheme="majorHAnsi" w:cs="Times New Roman"/>
        </w:rPr>
        <w:t>startu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naišao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984D29">
        <w:rPr>
          <w:rFonts w:asciiTheme="majorHAnsi" w:hAnsiTheme="majorHAnsi" w:cs="Times New Roman"/>
        </w:rPr>
        <w:t>na</w:t>
      </w:r>
      <w:proofErr w:type="spellEnd"/>
      <w:proofErr w:type="gram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brojne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kritike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jer</w:t>
      </w:r>
      <w:proofErr w:type="spellEnd"/>
      <w:r w:rsidRPr="00984D29">
        <w:rPr>
          <w:rFonts w:asciiTheme="majorHAnsi" w:hAnsiTheme="majorHAnsi" w:cs="Times New Roman"/>
        </w:rPr>
        <w:t xml:space="preserve"> se </w:t>
      </w:r>
      <w:proofErr w:type="spellStart"/>
      <w:r w:rsidRPr="00984D29">
        <w:rPr>
          <w:rFonts w:asciiTheme="majorHAnsi" w:hAnsiTheme="majorHAnsi" w:cs="Times New Roman"/>
        </w:rPr>
        <w:t>prije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njegovog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usvajanja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nisu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sprovele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konsultacije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sa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širim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krugom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zainteresovanih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strana</w:t>
      </w:r>
      <w:proofErr w:type="spellEnd"/>
      <w:r w:rsidRPr="00984D29">
        <w:rPr>
          <w:rFonts w:asciiTheme="majorHAnsi" w:hAnsiTheme="majorHAnsi" w:cs="Times New Roman"/>
          <w:b/>
        </w:rPr>
        <w:t xml:space="preserve">, </w:t>
      </w:r>
      <w:proofErr w:type="spellStart"/>
      <w:r w:rsidRPr="00984D29">
        <w:rPr>
          <w:rFonts w:asciiTheme="majorHAnsi" w:hAnsiTheme="majorHAnsi" w:cs="Times New Roman"/>
          <w:b/>
        </w:rPr>
        <w:t>uključujući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zakonodavnu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i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sudsku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vlast</w:t>
      </w:r>
      <w:proofErr w:type="spellEnd"/>
      <w:r w:rsidRPr="00984D29">
        <w:rPr>
          <w:rFonts w:asciiTheme="majorHAnsi" w:hAnsiTheme="majorHAnsi" w:cs="Times New Roman"/>
          <w:b/>
        </w:rPr>
        <w:t xml:space="preserve">, </w:t>
      </w:r>
      <w:proofErr w:type="spellStart"/>
      <w:r w:rsidRPr="00984D29">
        <w:rPr>
          <w:rFonts w:asciiTheme="majorHAnsi" w:hAnsiTheme="majorHAnsi" w:cs="Times New Roman"/>
          <w:b/>
        </w:rPr>
        <w:t>sindikat</w:t>
      </w:r>
      <w:proofErr w:type="spellEnd"/>
      <w:r w:rsidRPr="00984D29">
        <w:rPr>
          <w:rFonts w:asciiTheme="majorHAnsi" w:hAnsiTheme="majorHAnsi" w:cs="Times New Roman"/>
          <w:b/>
        </w:rPr>
        <w:t xml:space="preserve">, </w:t>
      </w:r>
      <w:proofErr w:type="spellStart"/>
      <w:r w:rsidRPr="00984D29">
        <w:rPr>
          <w:rFonts w:asciiTheme="majorHAnsi" w:hAnsiTheme="majorHAnsi" w:cs="Times New Roman"/>
          <w:b/>
        </w:rPr>
        <w:t>uniju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poslodavaca</w:t>
      </w:r>
      <w:proofErr w:type="spellEnd"/>
      <w:r w:rsidRPr="00984D29">
        <w:rPr>
          <w:rFonts w:asciiTheme="majorHAnsi" w:hAnsiTheme="majorHAnsi" w:cs="Times New Roman"/>
          <w:b/>
        </w:rPr>
        <w:t xml:space="preserve">, </w:t>
      </w:r>
      <w:proofErr w:type="spellStart"/>
      <w:r w:rsidRPr="00984D29">
        <w:rPr>
          <w:rFonts w:asciiTheme="majorHAnsi" w:hAnsiTheme="majorHAnsi" w:cs="Times New Roman"/>
          <w:b/>
        </w:rPr>
        <w:t>strukovna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udruženja</w:t>
      </w:r>
      <w:proofErr w:type="spellEnd"/>
      <w:r w:rsidRPr="00984D29">
        <w:rPr>
          <w:rFonts w:asciiTheme="majorHAnsi" w:hAnsiTheme="majorHAnsi" w:cs="Times New Roman"/>
        </w:rPr>
        <w:t xml:space="preserve">. </w:t>
      </w:r>
      <w:proofErr w:type="spellStart"/>
      <w:r w:rsidR="000D63DE" w:rsidRPr="00984D29">
        <w:rPr>
          <w:rFonts w:asciiTheme="majorHAnsi" w:hAnsiTheme="majorHAnsi" w:cs="Times New Roman"/>
        </w:rPr>
        <w:t>J</w:t>
      </w:r>
      <w:r w:rsidRPr="00984D29">
        <w:rPr>
          <w:rFonts w:asciiTheme="majorHAnsi" w:hAnsiTheme="majorHAnsi" w:cs="Times New Roman"/>
        </w:rPr>
        <w:t>edan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984D29">
        <w:rPr>
          <w:rFonts w:asciiTheme="majorHAnsi" w:hAnsiTheme="majorHAnsi" w:cs="Times New Roman"/>
        </w:rPr>
        <w:t>od</w:t>
      </w:r>
      <w:proofErr w:type="spellEnd"/>
      <w:proofErr w:type="gram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zaključaka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konferencije</w:t>
      </w:r>
      <w:proofErr w:type="spellEnd"/>
      <w:r w:rsidRPr="00984D29">
        <w:rPr>
          <w:rFonts w:asciiTheme="majorHAnsi" w:hAnsiTheme="majorHAnsi" w:cs="Times New Roman"/>
        </w:rPr>
        <w:t xml:space="preserve"> se </w:t>
      </w:r>
      <w:proofErr w:type="spellStart"/>
      <w:r w:rsidRPr="00984D29">
        <w:rPr>
          <w:rFonts w:asciiTheme="majorHAnsi" w:hAnsiTheme="majorHAnsi" w:cs="Times New Roman"/>
        </w:rPr>
        <w:t>odnosio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="003D4148" w:rsidRPr="00984D29">
        <w:rPr>
          <w:rFonts w:asciiTheme="majorHAnsi" w:hAnsiTheme="majorHAnsi" w:cs="Times New Roman"/>
        </w:rPr>
        <w:t>i</w:t>
      </w:r>
      <w:proofErr w:type="spellEnd"/>
      <w:r w:rsidR="003D4148"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na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loš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metodološki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pristup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prilikom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izrade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ovog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dokumenta</w:t>
      </w:r>
      <w:proofErr w:type="spellEnd"/>
      <w:r w:rsidRPr="00984D29">
        <w:rPr>
          <w:rFonts w:asciiTheme="majorHAnsi" w:hAnsiTheme="majorHAnsi" w:cs="Times New Roman"/>
        </w:rPr>
        <w:t xml:space="preserve">, </w:t>
      </w:r>
      <w:proofErr w:type="spellStart"/>
      <w:r w:rsidRPr="00984D29">
        <w:rPr>
          <w:rFonts w:asciiTheme="majorHAnsi" w:hAnsiTheme="majorHAnsi" w:cs="Times New Roman"/>
        </w:rPr>
        <w:t>uzimajući</w:t>
      </w:r>
      <w:proofErr w:type="spellEnd"/>
      <w:r w:rsidRPr="00984D29">
        <w:rPr>
          <w:rFonts w:asciiTheme="majorHAnsi" w:hAnsiTheme="majorHAnsi" w:cs="Times New Roman"/>
        </w:rPr>
        <w:t xml:space="preserve"> u </w:t>
      </w:r>
      <w:proofErr w:type="spellStart"/>
      <w:r w:rsidRPr="00984D29">
        <w:rPr>
          <w:rFonts w:asciiTheme="majorHAnsi" w:hAnsiTheme="majorHAnsi" w:cs="Times New Roman"/>
        </w:rPr>
        <w:t>obzir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činjenicu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da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Akcioni</w:t>
      </w:r>
      <w:proofErr w:type="spellEnd"/>
      <w:r w:rsidRPr="00984D29">
        <w:rPr>
          <w:rFonts w:asciiTheme="majorHAnsi" w:hAnsiTheme="majorHAnsi" w:cs="Times New Roman"/>
          <w:b/>
        </w:rPr>
        <w:t xml:space="preserve"> plan </w:t>
      </w:r>
      <w:proofErr w:type="spellStart"/>
      <w:r w:rsidRPr="00984D29">
        <w:rPr>
          <w:rFonts w:asciiTheme="majorHAnsi" w:hAnsiTheme="majorHAnsi" w:cs="Times New Roman"/>
          <w:b/>
        </w:rPr>
        <w:t>n</w:t>
      </w:r>
      <w:r w:rsidR="003D4148" w:rsidRPr="00984D29">
        <w:rPr>
          <w:rFonts w:asciiTheme="majorHAnsi" w:hAnsiTheme="majorHAnsi" w:cs="Times New Roman"/>
          <w:b/>
        </w:rPr>
        <w:t>ije</w:t>
      </w:r>
      <w:proofErr w:type="spellEnd"/>
      <w:r w:rsidR="003D4148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3D4148" w:rsidRPr="00984D29">
        <w:rPr>
          <w:rFonts w:asciiTheme="majorHAnsi" w:hAnsiTheme="majorHAnsi" w:cs="Times New Roman"/>
          <w:b/>
        </w:rPr>
        <w:t>sadržao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FA1F1B" w:rsidRPr="00984D29">
        <w:rPr>
          <w:rFonts w:asciiTheme="majorHAnsi" w:hAnsiTheme="majorHAnsi" w:cs="Times New Roman"/>
          <w:b/>
        </w:rPr>
        <w:t>rokove</w:t>
      </w:r>
      <w:proofErr w:type="spellEnd"/>
      <w:r w:rsidR="00FA1F1B" w:rsidRPr="00984D29">
        <w:rPr>
          <w:rFonts w:asciiTheme="majorHAnsi" w:hAnsiTheme="majorHAnsi" w:cs="Times New Roman"/>
          <w:b/>
        </w:rPr>
        <w:t xml:space="preserve">, </w:t>
      </w:r>
      <w:proofErr w:type="spellStart"/>
      <w:r w:rsidR="00FA1F1B" w:rsidRPr="00984D29">
        <w:rPr>
          <w:rFonts w:asciiTheme="majorHAnsi" w:hAnsiTheme="majorHAnsi" w:cs="Times New Roman"/>
          <w:b/>
        </w:rPr>
        <w:t>kao</w:t>
      </w:r>
      <w:proofErr w:type="spellEnd"/>
      <w:r w:rsidR="00FA1F1B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FA1F1B" w:rsidRPr="00984D29">
        <w:rPr>
          <w:rFonts w:asciiTheme="majorHAnsi" w:hAnsiTheme="majorHAnsi" w:cs="Times New Roman"/>
          <w:b/>
        </w:rPr>
        <w:t>ni</w:t>
      </w:r>
      <w:proofErr w:type="spellEnd"/>
      <w:r w:rsidR="00FA1F1B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9C3F29">
        <w:rPr>
          <w:rFonts w:asciiTheme="majorHAnsi" w:hAnsiTheme="majorHAnsi" w:cs="Times New Roman"/>
          <w:b/>
        </w:rPr>
        <w:t>indikatore</w:t>
      </w:r>
      <w:proofErr w:type="spellEnd"/>
      <w:r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Pr="00984D29">
        <w:rPr>
          <w:rFonts w:asciiTheme="majorHAnsi" w:hAnsiTheme="majorHAnsi" w:cs="Times New Roman"/>
          <w:b/>
        </w:rPr>
        <w:t>uspjeha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kao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ključne</w:t>
      </w:r>
      <w:proofErr w:type="spellEnd"/>
      <w:r w:rsidRPr="00984D29">
        <w:rPr>
          <w:rFonts w:asciiTheme="majorHAnsi" w:hAnsiTheme="majorHAnsi" w:cs="Times New Roman"/>
        </w:rPr>
        <w:t xml:space="preserve"> u </w:t>
      </w:r>
      <w:proofErr w:type="spellStart"/>
      <w:r w:rsidRPr="00984D29">
        <w:rPr>
          <w:rFonts w:asciiTheme="majorHAnsi" w:hAnsiTheme="majorHAnsi" w:cs="Times New Roman"/>
        </w:rPr>
        <w:t>procjeni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kvaliteta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impementiranih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mjera</w:t>
      </w:r>
      <w:proofErr w:type="spellEnd"/>
      <w:r w:rsidRPr="00984D29">
        <w:rPr>
          <w:rFonts w:asciiTheme="majorHAnsi" w:hAnsiTheme="majorHAnsi" w:cs="Times New Roman"/>
        </w:rPr>
        <w:t xml:space="preserve">. </w:t>
      </w:r>
      <w:r w:rsidR="00FA1F1B" w:rsidRPr="00984D29">
        <w:rPr>
          <w:rFonts w:asciiTheme="majorHAnsi" w:hAnsiTheme="majorHAnsi" w:cs="Times New Roman"/>
        </w:rPr>
        <w:t xml:space="preserve">S </w:t>
      </w:r>
      <w:proofErr w:type="spellStart"/>
      <w:r w:rsidR="00FA1F1B" w:rsidRPr="00984D29">
        <w:rPr>
          <w:rFonts w:asciiTheme="majorHAnsi" w:hAnsiTheme="majorHAnsi" w:cs="Times New Roman"/>
        </w:rPr>
        <w:t>druge</w:t>
      </w:r>
      <w:proofErr w:type="spellEnd"/>
      <w:r w:rsidR="00FA1F1B" w:rsidRPr="00984D29">
        <w:rPr>
          <w:rFonts w:asciiTheme="majorHAnsi" w:hAnsiTheme="majorHAnsi" w:cs="Times New Roman"/>
        </w:rPr>
        <w:t xml:space="preserve"> </w:t>
      </w:r>
      <w:proofErr w:type="spellStart"/>
      <w:r w:rsidR="00FA1F1B" w:rsidRPr="00984D29">
        <w:rPr>
          <w:rFonts w:asciiTheme="majorHAnsi" w:hAnsiTheme="majorHAnsi" w:cs="Times New Roman"/>
        </w:rPr>
        <w:t>strane</w:t>
      </w:r>
      <w:proofErr w:type="spellEnd"/>
      <w:r w:rsidR="00FA1F1B" w:rsidRPr="00984D29">
        <w:rPr>
          <w:rFonts w:asciiTheme="majorHAnsi" w:hAnsiTheme="majorHAnsi" w:cs="Times New Roman"/>
        </w:rPr>
        <w:t xml:space="preserve">, </w:t>
      </w:r>
      <w:proofErr w:type="spellStart"/>
      <w:r w:rsidR="00FA1F1B" w:rsidRPr="00984D29">
        <w:rPr>
          <w:rFonts w:asciiTheme="majorHAnsi" w:hAnsiTheme="majorHAnsi" w:cs="Times New Roman"/>
          <w:b/>
        </w:rPr>
        <w:t>većina</w:t>
      </w:r>
      <w:proofErr w:type="spellEnd"/>
      <w:r w:rsidR="00FA1F1B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FA1F1B" w:rsidRPr="00984D29">
        <w:rPr>
          <w:rFonts w:asciiTheme="majorHAnsi" w:hAnsiTheme="majorHAnsi" w:cs="Times New Roman"/>
          <w:b/>
        </w:rPr>
        <w:t>ak</w:t>
      </w:r>
      <w:r w:rsidR="00A4040A" w:rsidRPr="00984D29">
        <w:rPr>
          <w:rFonts w:asciiTheme="majorHAnsi" w:hAnsiTheme="majorHAnsi" w:cs="Times New Roman"/>
          <w:b/>
        </w:rPr>
        <w:t>tivnosti</w:t>
      </w:r>
      <w:proofErr w:type="spellEnd"/>
      <w:r w:rsidR="00A4040A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3D4148" w:rsidRPr="00984D29">
        <w:rPr>
          <w:rFonts w:asciiTheme="majorHAnsi" w:hAnsiTheme="majorHAnsi" w:cs="Times New Roman"/>
          <w:b/>
        </w:rPr>
        <w:t>predviđenih</w:t>
      </w:r>
      <w:proofErr w:type="spellEnd"/>
      <w:r w:rsidR="003D4148" w:rsidRPr="00984D29">
        <w:rPr>
          <w:rFonts w:asciiTheme="majorHAnsi" w:hAnsiTheme="majorHAnsi" w:cs="Times New Roman"/>
          <w:b/>
        </w:rPr>
        <w:t xml:space="preserve"> AP</w:t>
      </w:r>
      <w:r w:rsidR="003D4148" w:rsidRPr="00984D29">
        <w:rPr>
          <w:rFonts w:asciiTheme="majorHAnsi" w:hAnsiTheme="majorHAnsi" w:cs="Times New Roman"/>
        </w:rPr>
        <w:t xml:space="preserve"> </w:t>
      </w:r>
      <w:proofErr w:type="spellStart"/>
      <w:r w:rsidR="00A4040A" w:rsidRPr="00984D29">
        <w:rPr>
          <w:rFonts w:asciiTheme="majorHAnsi" w:hAnsiTheme="majorHAnsi" w:cs="Times New Roman"/>
        </w:rPr>
        <w:t>nije</w:t>
      </w:r>
      <w:proofErr w:type="spellEnd"/>
      <w:r w:rsidR="00A4040A" w:rsidRPr="00984D29">
        <w:rPr>
          <w:rFonts w:asciiTheme="majorHAnsi" w:hAnsiTheme="majorHAnsi" w:cs="Times New Roman"/>
        </w:rPr>
        <w:t xml:space="preserve"> </w:t>
      </w:r>
      <w:proofErr w:type="spellStart"/>
      <w:r w:rsidR="00A4040A" w:rsidRPr="00984D29">
        <w:rPr>
          <w:rFonts w:asciiTheme="majorHAnsi" w:hAnsiTheme="majorHAnsi" w:cs="Times New Roman"/>
        </w:rPr>
        <w:t>realizovana</w:t>
      </w:r>
      <w:proofErr w:type="spellEnd"/>
      <w:r w:rsidR="00A4040A" w:rsidRPr="00984D29">
        <w:rPr>
          <w:rFonts w:asciiTheme="majorHAnsi" w:hAnsiTheme="majorHAnsi" w:cs="Times New Roman"/>
        </w:rPr>
        <w:t xml:space="preserve">; </w:t>
      </w:r>
      <w:proofErr w:type="spellStart"/>
      <w:proofErr w:type="gramStart"/>
      <w:r w:rsidR="00A4040A" w:rsidRPr="00984D29">
        <w:rPr>
          <w:rFonts w:asciiTheme="majorHAnsi" w:hAnsiTheme="majorHAnsi" w:cs="Times New Roman"/>
        </w:rPr>
        <w:t>sa</w:t>
      </w:r>
      <w:proofErr w:type="spellEnd"/>
      <w:proofErr w:type="gramEnd"/>
      <w:r w:rsidR="00A4040A" w:rsidRPr="00984D29">
        <w:rPr>
          <w:rFonts w:asciiTheme="majorHAnsi" w:hAnsiTheme="majorHAnsi" w:cs="Times New Roman"/>
        </w:rPr>
        <w:t xml:space="preserve"> </w:t>
      </w:r>
      <w:proofErr w:type="spellStart"/>
      <w:r w:rsidR="00FA1F1B" w:rsidRPr="00984D29">
        <w:rPr>
          <w:rFonts w:asciiTheme="majorHAnsi" w:hAnsiTheme="majorHAnsi" w:cs="Times New Roman"/>
        </w:rPr>
        <w:t>pr</w:t>
      </w:r>
      <w:r w:rsidR="00A4040A" w:rsidRPr="00984D29">
        <w:rPr>
          <w:rFonts w:asciiTheme="majorHAnsi" w:hAnsiTheme="majorHAnsi" w:cs="Times New Roman"/>
        </w:rPr>
        <w:t>imjenom</w:t>
      </w:r>
      <w:proofErr w:type="spellEnd"/>
      <w:r w:rsidR="00FA1F1B" w:rsidRPr="00984D29">
        <w:rPr>
          <w:rFonts w:asciiTheme="majorHAnsi" w:hAnsiTheme="majorHAnsi" w:cs="Times New Roman"/>
        </w:rPr>
        <w:t xml:space="preserve"> </w:t>
      </w:r>
      <w:proofErr w:type="spellStart"/>
      <w:r w:rsidR="00FA1F1B" w:rsidRPr="00984D29">
        <w:rPr>
          <w:rFonts w:asciiTheme="majorHAnsi" w:hAnsiTheme="majorHAnsi" w:cs="Times New Roman"/>
        </w:rPr>
        <w:t>mjera</w:t>
      </w:r>
      <w:proofErr w:type="spellEnd"/>
      <w:r w:rsidR="00FA1F1B" w:rsidRPr="00984D29">
        <w:rPr>
          <w:rFonts w:asciiTheme="majorHAnsi" w:hAnsiTheme="majorHAnsi" w:cs="Times New Roman"/>
        </w:rPr>
        <w:t xml:space="preserve"> </w:t>
      </w:r>
      <w:proofErr w:type="spellStart"/>
      <w:r w:rsidR="00FA1F1B" w:rsidRPr="00984D29">
        <w:rPr>
          <w:rFonts w:asciiTheme="majorHAnsi" w:hAnsiTheme="majorHAnsi" w:cs="Times New Roman"/>
        </w:rPr>
        <w:t>iz</w:t>
      </w:r>
      <w:proofErr w:type="spellEnd"/>
      <w:r w:rsidR="00FA1F1B" w:rsidRPr="00984D29">
        <w:rPr>
          <w:rFonts w:asciiTheme="majorHAnsi" w:hAnsiTheme="majorHAnsi" w:cs="Times New Roman"/>
        </w:rPr>
        <w:t xml:space="preserve"> AP</w:t>
      </w:r>
      <w:r w:rsidR="00A4040A" w:rsidRPr="00984D29">
        <w:rPr>
          <w:rFonts w:asciiTheme="majorHAnsi" w:hAnsiTheme="majorHAnsi" w:cs="Times New Roman"/>
        </w:rPr>
        <w:t xml:space="preserve"> </w:t>
      </w:r>
      <w:proofErr w:type="spellStart"/>
      <w:r w:rsidR="001F7F3E" w:rsidRPr="00984D29">
        <w:rPr>
          <w:rFonts w:asciiTheme="majorHAnsi" w:hAnsiTheme="majorHAnsi" w:cs="Times New Roman"/>
        </w:rPr>
        <w:t>koje</w:t>
      </w:r>
      <w:proofErr w:type="spellEnd"/>
      <w:r w:rsidR="001F7F3E" w:rsidRPr="00984D29">
        <w:rPr>
          <w:rFonts w:asciiTheme="majorHAnsi" w:hAnsiTheme="majorHAnsi" w:cs="Times New Roman"/>
        </w:rPr>
        <w:t xml:space="preserve"> se </w:t>
      </w:r>
      <w:proofErr w:type="spellStart"/>
      <w:r w:rsidR="001F7F3E" w:rsidRPr="00984D29">
        <w:rPr>
          <w:rFonts w:asciiTheme="majorHAnsi" w:hAnsiTheme="majorHAnsi" w:cs="Times New Roman"/>
        </w:rPr>
        <w:t>sprovode</w:t>
      </w:r>
      <w:proofErr w:type="spellEnd"/>
      <w:r w:rsidR="001F7F3E" w:rsidRPr="00984D29">
        <w:rPr>
          <w:rFonts w:asciiTheme="majorHAnsi" w:hAnsiTheme="majorHAnsi" w:cs="Times New Roman"/>
        </w:rPr>
        <w:t xml:space="preserve"> u </w:t>
      </w:r>
      <w:proofErr w:type="spellStart"/>
      <w:r w:rsidR="001F7F3E" w:rsidRPr="00984D29">
        <w:rPr>
          <w:rFonts w:asciiTheme="majorHAnsi" w:hAnsiTheme="majorHAnsi" w:cs="Times New Roman"/>
        </w:rPr>
        <w:t>kontinuitetu</w:t>
      </w:r>
      <w:proofErr w:type="spellEnd"/>
      <w:r w:rsidR="001F7F3E" w:rsidRPr="00984D29">
        <w:rPr>
          <w:rFonts w:asciiTheme="majorHAnsi" w:hAnsiTheme="majorHAnsi" w:cs="Times New Roman"/>
        </w:rPr>
        <w:t xml:space="preserve">, </w:t>
      </w:r>
      <w:r w:rsidR="00A4040A" w:rsidRPr="00984D29">
        <w:rPr>
          <w:rFonts w:asciiTheme="majorHAnsi" w:hAnsiTheme="majorHAnsi" w:cs="Times New Roman"/>
        </w:rPr>
        <w:t xml:space="preserve">se </w:t>
      </w:r>
      <w:proofErr w:type="spellStart"/>
      <w:r w:rsidR="00A4040A" w:rsidRPr="00984D29">
        <w:rPr>
          <w:rFonts w:asciiTheme="majorHAnsi" w:hAnsiTheme="majorHAnsi" w:cs="Times New Roman"/>
        </w:rPr>
        <w:t>uveliko</w:t>
      </w:r>
      <w:proofErr w:type="spellEnd"/>
      <w:r w:rsidR="00A4040A" w:rsidRPr="00984D29">
        <w:rPr>
          <w:rFonts w:asciiTheme="majorHAnsi" w:hAnsiTheme="majorHAnsi" w:cs="Times New Roman"/>
        </w:rPr>
        <w:t xml:space="preserve"> </w:t>
      </w:r>
      <w:proofErr w:type="spellStart"/>
      <w:r w:rsidR="00A4040A" w:rsidRPr="00984D29">
        <w:rPr>
          <w:rFonts w:asciiTheme="majorHAnsi" w:hAnsiTheme="majorHAnsi" w:cs="Times New Roman"/>
        </w:rPr>
        <w:t>kasni</w:t>
      </w:r>
      <w:proofErr w:type="spellEnd"/>
      <w:r w:rsidR="00FA1F1B" w:rsidRPr="00984D29">
        <w:rPr>
          <w:rFonts w:asciiTheme="majorHAnsi" w:hAnsiTheme="majorHAnsi" w:cs="Times New Roman"/>
        </w:rPr>
        <w:t xml:space="preserve">, </w:t>
      </w:r>
      <w:r w:rsidR="00A4040A" w:rsidRPr="00984D29">
        <w:rPr>
          <w:rFonts w:asciiTheme="majorHAnsi" w:hAnsiTheme="majorHAnsi" w:cs="Times New Roman"/>
        </w:rPr>
        <w:t xml:space="preserve">a </w:t>
      </w:r>
      <w:proofErr w:type="spellStart"/>
      <w:r w:rsidR="00A4040A" w:rsidRPr="00984D29">
        <w:rPr>
          <w:rFonts w:asciiTheme="majorHAnsi" w:hAnsiTheme="majorHAnsi" w:cs="Times New Roman"/>
        </w:rPr>
        <w:t>i</w:t>
      </w:r>
      <w:proofErr w:type="spellEnd"/>
      <w:r w:rsidR="00A4040A" w:rsidRPr="00984D29">
        <w:rPr>
          <w:rFonts w:asciiTheme="majorHAnsi" w:hAnsiTheme="majorHAnsi" w:cs="Times New Roman"/>
        </w:rPr>
        <w:t xml:space="preserve"> </w:t>
      </w:r>
      <w:proofErr w:type="spellStart"/>
      <w:r w:rsidR="00FA1F1B" w:rsidRPr="00984D29">
        <w:rPr>
          <w:rFonts w:asciiTheme="majorHAnsi" w:hAnsiTheme="majorHAnsi" w:cs="Times New Roman"/>
          <w:b/>
        </w:rPr>
        <w:t>kvalitetan</w:t>
      </w:r>
      <w:proofErr w:type="spellEnd"/>
      <w:r w:rsidR="00FA1F1B" w:rsidRPr="00984D29">
        <w:rPr>
          <w:rFonts w:asciiTheme="majorHAnsi" w:hAnsiTheme="majorHAnsi" w:cs="Times New Roman"/>
          <w:b/>
        </w:rPr>
        <w:t xml:space="preserve"> monitoring</w:t>
      </w:r>
      <w:r w:rsidR="00FA1F1B" w:rsidRPr="00984D29">
        <w:rPr>
          <w:rFonts w:asciiTheme="majorHAnsi" w:hAnsiTheme="majorHAnsi" w:cs="Times New Roman"/>
        </w:rPr>
        <w:t xml:space="preserve"> </w:t>
      </w:r>
      <w:proofErr w:type="spellStart"/>
      <w:r w:rsidR="00FA1F1B" w:rsidRPr="00984D29">
        <w:rPr>
          <w:rFonts w:asciiTheme="majorHAnsi" w:hAnsiTheme="majorHAnsi" w:cs="Times New Roman"/>
        </w:rPr>
        <w:t>njihove</w:t>
      </w:r>
      <w:proofErr w:type="spellEnd"/>
      <w:r w:rsidR="00FA1F1B" w:rsidRPr="00984D29">
        <w:rPr>
          <w:rFonts w:asciiTheme="majorHAnsi" w:hAnsiTheme="majorHAnsi" w:cs="Times New Roman"/>
        </w:rPr>
        <w:t xml:space="preserve"> </w:t>
      </w:r>
      <w:proofErr w:type="spellStart"/>
      <w:r w:rsidR="00FA1F1B" w:rsidRPr="00984D29">
        <w:rPr>
          <w:rFonts w:asciiTheme="majorHAnsi" w:hAnsiTheme="majorHAnsi" w:cs="Times New Roman"/>
        </w:rPr>
        <w:t>primjene</w:t>
      </w:r>
      <w:proofErr w:type="spellEnd"/>
      <w:r w:rsidR="00FA1F1B" w:rsidRPr="00984D29">
        <w:rPr>
          <w:rFonts w:asciiTheme="majorHAnsi" w:hAnsiTheme="majorHAnsi" w:cs="Times New Roman"/>
        </w:rPr>
        <w:t xml:space="preserve"> </w:t>
      </w:r>
      <w:r w:rsidR="00A4040A" w:rsidRPr="00984D29">
        <w:rPr>
          <w:rFonts w:asciiTheme="majorHAnsi" w:hAnsiTheme="majorHAnsi" w:cs="Times New Roman"/>
        </w:rPr>
        <w:t xml:space="preserve">je u </w:t>
      </w:r>
      <w:proofErr w:type="spellStart"/>
      <w:r w:rsidR="00A4040A" w:rsidRPr="00984D29">
        <w:rPr>
          <w:rFonts w:asciiTheme="majorHAnsi" w:hAnsiTheme="majorHAnsi" w:cs="Times New Roman"/>
        </w:rPr>
        <w:t>potpunosti</w:t>
      </w:r>
      <w:proofErr w:type="spellEnd"/>
      <w:r w:rsidR="00A4040A" w:rsidRPr="00984D29">
        <w:rPr>
          <w:rFonts w:asciiTheme="majorHAnsi" w:hAnsiTheme="majorHAnsi" w:cs="Times New Roman"/>
        </w:rPr>
        <w:t xml:space="preserve"> </w:t>
      </w:r>
      <w:proofErr w:type="spellStart"/>
      <w:r w:rsidR="00A4040A" w:rsidRPr="00984D29">
        <w:rPr>
          <w:rFonts w:asciiTheme="majorHAnsi" w:hAnsiTheme="majorHAnsi" w:cs="Times New Roman"/>
        </w:rPr>
        <w:t>izostao</w:t>
      </w:r>
      <w:proofErr w:type="spellEnd"/>
      <w:r w:rsidR="00A4040A" w:rsidRPr="00984D29">
        <w:rPr>
          <w:rFonts w:asciiTheme="majorHAnsi" w:hAnsiTheme="majorHAnsi" w:cs="Times New Roman"/>
        </w:rPr>
        <w:t xml:space="preserve">. </w:t>
      </w:r>
    </w:p>
    <w:p w:rsidR="004862E1" w:rsidRDefault="004862E1" w:rsidP="004862E1">
      <w:pPr>
        <w:jc w:val="both"/>
        <w:rPr>
          <w:rFonts w:asciiTheme="majorHAnsi" w:hAnsiTheme="majorHAnsi" w:cs="Times New Roman"/>
        </w:rPr>
      </w:pPr>
      <w:proofErr w:type="gramStart"/>
      <w:r w:rsidRPr="00984D29">
        <w:rPr>
          <w:rFonts w:asciiTheme="majorHAnsi" w:hAnsiTheme="majorHAnsi" w:cs="Times New Roman"/>
        </w:rPr>
        <w:t>Sa</w:t>
      </w:r>
      <w:proofErr w:type="gram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donošenjem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novog</w:t>
      </w:r>
      <w:proofErr w:type="spellEnd"/>
      <w:r w:rsidRPr="00984D29">
        <w:rPr>
          <w:rFonts w:asciiTheme="majorHAnsi" w:hAnsiTheme="majorHAnsi" w:cs="Times New Roman"/>
        </w:rPr>
        <w:t xml:space="preserve"> AP </w:t>
      </w:r>
      <w:proofErr w:type="spellStart"/>
      <w:r w:rsidRPr="00984D29">
        <w:rPr>
          <w:rFonts w:asciiTheme="majorHAnsi" w:hAnsiTheme="majorHAnsi" w:cs="Times New Roman"/>
        </w:rPr>
        <w:t>Crna</w:t>
      </w:r>
      <w:proofErr w:type="spellEnd"/>
      <w:r w:rsidRPr="00984D29">
        <w:rPr>
          <w:rFonts w:asciiTheme="majorHAnsi" w:hAnsiTheme="majorHAnsi" w:cs="Times New Roman"/>
        </w:rPr>
        <w:t xml:space="preserve"> Gora </w:t>
      </w:r>
      <w:proofErr w:type="spellStart"/>
      <w:r w:rsidRPr="00984D29">
        <w:rPr>
          <w:rFonts w:asciiTheme="majorHAnsi" w:hAnsiTheme="majorHAnsi" w:cs="Times New Roman"/>
        </w:rPr>
        <w:t>kasni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već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četiri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mjeseca</w:t>
      </w:r>
      <w:proofErr w:type="spellEnd"/>
      <w:r w:rsidRPr="00984D29">
        <w:rPr>
          <w:rFonts w:asciiTheme="majorHAnsi" w:hAnsiTheme="majorHAnsi" w:cs="Times New Roman"/>
        </w:rPr>
        <w:t xml:space="preserve">. U </w:t>
      </w:r>
      <w:proofErr w:type="spellStart"/>
      <w:r w:rsidRPr="00984D29">
        <w:rPr>
          <w:rFonts w:asciiTheme="majorHAnsi" w:hAnsiTheme="majorHAnsi" w:cs="Times New Roman"/>
        </w:rPr>
        <w:t>cilju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što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kvalitetnije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izrade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istog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potrebno</w:t>
      </w:r>
      <w:proofErr w:type="spellEnd"/>
      <w:r w:rsidRPr="00984D29">
        <w:rPr>
          <w:rFonts w:asciiTheme="majorHAnsi" w:hAnsiTheme="majorHAnsi" w:cs="Times New Roman"/>
        </w:rPr>
        <w:t xml:space="preserve"> je</w:t>
      </w:r>
      <w:r>
        <w:rPr>
          <w:rFonts w:asciiTheme="majorHAnsi" w:hAnsiTheme="majorHAnsi" w:cs="Times New Roman"/>
        </w:rPr>
        <w:t>:</w:t>
      </w:r>
    </w:p>
    <w:p w:rsidR="004862E1" w:rsidRDefault="004862E1" w:rsidP="004862E1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proofErr w:type="spellStart"/>
      <w:r w:rsidRPr="0071352B">
        <w:rPr>
          <w:rFonts w:asciiTheme="majorHAnsi" w:hAnsiTheme="majorHAnsi" w:cs="Times New Roman"/>
          <w:b/>
        </w:rPr>
        <w:t>uključiti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što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veći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broj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zainteresovanih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strana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i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promovisati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incijativu</w:t>
      </w:r>
      <w:proofErr w:type="spellEnd"/>
      <w:r w:rsidRPr="0071352B">
        <w:rPr>
          <w:rFonts w:asciiTheme="majorHAnsi" w:hAnsiTheme="majorHAnsi" w:cs="Times New Roman"/>
          <w:b/>
        </w:rPr>
        <w:t xml:space="preserve"> OGP</w:t>
      </w:r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kao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projekat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cijelog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društva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na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svim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nivoima</w:t>
      </w:r>
      <w:proofErr w:type="spellEnd"/>
      <w:r w:rsidRPr="0071352B">
        <w:rPr>
          <w:rFonts w:asciiTheme="majorHAnsi" w:hAnsiTheme="majorHAnsi" w:cs="Times New Roman"/>
        </w:rPr>
        <w:t xml:space="preserve">, </w:t>
      </w:r>
      <w:proofErr w:type="spellStart"/>
      <w:r w:rsidRPr="0071352B">
        <w:rPr>
          <w:rFonts w:asciiTheme="majorHAnsi" w:hAnsiTheme="majorHAnsi" w:cs="Times New Roman"/>
        </w:rPr>
        <w:t>kako</w:t>
      </w:r>
      <w:proofErr w:type="spellEnd"/>
      <w:r w:rsidRPr="0071352B">
        <w:rPr>
          <w:rFonts w:asciiTheme="majorHAnsi" w:hAnsiTheme="majorHAnsi" w:cs="Times New Roman"/>
        </w:rPr>
        <w:t xml:space="preserve"> bi se </w:t>
      </w:r>
      <w:proofErr w:type="spellStart"/>
      <w:r w:rsidRPr="0071352B">
        <w:rPr>
          <w:rFonts w:asciiTheme="majorHAnsi" w:hAnsiTheme="majorHAnsi" w:cs="Times New Roman"/>
        </w:rPr>
        <w:t>osiguralo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povećanje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stepena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informisanosti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građana</w:t>
      </w:r>
      <w:proofErr w:type="spellEnd"/>
      <w:r w:rsidRPr="0071352B">
        <w:rPr>
          <w:rFonts w:asciiTheme="majorHAnsi" w:hAnsiTheme="majorHAnsi" w:cs="Times New Roman"/>
          <w:b/>
        </w:rPr>
        <w:t>,</w:t>
      </w:r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ali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i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pospješila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njihova</w:t>
      </w:r>
      <w:proofErr w:type="spellEnd"/>
      <w:r w:rsidRPr="0071352B">
        <w:rPr>
          <w:rFonts w:asciiTheme="majorHAnsi" w:hAnsiTheme="majorHAnsi" w:cs="Times New Roman"/>
          <w:b/>
        </w:rPr>
        <w:t xml:space="preserve">  </w:t>
      </w:r>
      <w:proofErr w:type="spellStart"/>
      <w:r w:rsidRPr="0071352B">
        <w:rPr>
          <w:rFonts w:asciiTheme="majorHAnsi" w:hAnsiTheme="majorHAnsi" w:cs="Times New Roman"/>
          <w:b/>
        </w:rPr>
        <w:t>aktivna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participacija</w:t>
      </w:r>
      <w:proofErr w:type="spellEnd"/>
      <w:r>
        <w:rPr>
          <w:rFonts w:asciiTheme="majorHAnsi" w:hAnsiTheme="majorHAnsi" w:cs="Times New Roman"/>
        </w:rPr>
        <w:t xml:space="preserve"> u </w:t>
      </w:r>
      <w:proofErr w:type="spellStart"/>
      <w:r>
        <w:rPr>
          <w:rFonts w:asciiTheme="majorHAnsi" w:hAnsiTheme="majorHAnsi" w:cs="Times New Roman"/>
        </w:rPr>
        <w:t>ovom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procesu</w:t>
      </w:r>
      <w:proofErr w:type="spellEnd"/>
      <w:r>
        <w:rPr>
          <w:rFonts w:asciiTheme="majorHAnsi" w:hAnsiTheme="majorHAnsi" w:cs="Times New Roman"/>
        </w:rPr>
        <w:t>,</w:t>
      </w:r>
    </w:p>
    <w:p w:rsidR="004862E1" w:rsidRPr="007F3AB7" w:rsidRDefault="004862E1" w:rsidP="004862E1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  <w:b/>
        </w:rPr>
        <w:t>obezbijediti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snažniju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političku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volj</w:t>
      </w:r>
      <w:r>
        <w:rPr>
          <w:rFonts w:asciiTheme="majorHAnsi" w:hAnsiTheme="majorHAnsi" w:cs="Times New Roman"/>
          <w:b/>
        </w:rPr>
        <w:t>u</w:t>
      </w:r>
      <w:proofErr w:type="spellEnd"/>
      <w:r w:rsidRPr="0071352B">
        <w:rPr>
          <w:rFonts w:asciiTheme="majorHAnsi" w:hAnsiTheme="majorHAnsi" w:cs="Times New Roman"/>
        </w:rPr>
        <w:t xml:space="preserve"> u </w:t>
      </w:r>
      <w:proofErr w:type="spellStart"/>
      <w:r w:rsidRPr="0071352B">
        <w:rPr>
          <w:rFonts w:asciiTheme="majorHAnsi" w:hAnsiTheme="majorHAnsi" w:cs="Times New Roman"/>
        </w:rPr>
        <w:t>pogledu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ispunjavanja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obaveza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predviđenih</w:t>
      </w:r>
      <w:proofErr w:type="spellEnd"/>
      <w:r w:rsidRPr="0071352B">
        <w:rPr>
          <w:rFonts w:asciiTheme="majorHAnsi" w:hAnsiTheme="majorHAnsi" w:cs="Times New Roman"/>
        </w:rPr>
        <w:t xml:space="preserve"> OGP-</w:t>
      </w:r>
      <w:proofErr w:type="spellStart"/>
      <w:r w:rsidRPr="0071352B">
        <w:rPr>
          <w:rFonts w:asciiTheme="majorHAnsi" w:hAnsiTheme="majorHAnsi" w:cs="Times New Roman"/>
        </w:rPr>
        <w:t>om</w:t>
      </w:r>
      <w:proofErr w:type="spellEnd"/>
      <w:r w:rsidRPr="0071352B">
        <w:rPr>
          <w:rFonts w:asciiTheme="majorHAnsi" w:hAnsiTheme="majorHAnsi" w:cs="Times New Roman"/>
        </w:rPr>
        <w:t xml:space="preserve">, </w:t>
      </w:r>
      <w:proofErr w:type="spellStart"/>
      <w:r w:rsidRPr="0071352B">
        <w:rPr>
          <w:rFonts w:asciiTheme="majorHAnsi" w:hAnsiTheme="majorHAnsi" w:cs="Times New Roman"/>
        </w:rPr>
        <w:t>pri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čemu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poseban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akcenat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treba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staviti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na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odlučniju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borbu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protiv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korupc</w:t>
      </w:r>
      <w:r w:rsidR="009B0E80">
        <w:rPr>
          <w:rFonts w:asciiTheme="majorHAnsi" w:hAnsiTheme="majorHAnsi" w:cs="Times New Roman"/>
          <w:b/>
        </w:rPr>
        <w:t>i</w:t>
      </w:r>
      <w:r w:rsidRPr="0071352B">
        <w:rPr>
          <w:rFonts w:asciiTheme="majorHAnsi" w:hAnsiTheme="majorHAnsi" w:cs="Times New Roman"/>
          <w:b/>
        </w:rPr>
        <w:t>je</w:t>
      </w:r>
      <w:proofErr w:type="spellEnd"/>
      <w:r>
        <w:rPr>
          <w:rFonts w:asciiTheme="majorHAnsi" w:hAnsiTheme="majorHAnsi" w:cs="Times New Roman"/>
          <w:b/>
        </w:rPr>
        <w:t>,</w:t>
      </w:r>
    </w:p>
    <w:p w:rsidR="004862E1" w:rsidRPr="004303F7" w:rsidRDefault="004862E1" w:rsidP="004862E1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p</w:t>
      </w:r>
      <w:r w:rsidRPr="0071352B">
        <w:rPr>
          <w:rFonts w:asciiTheme="majorHAnsi" w:hAnsiTheme="majorHAnsi" w:cs="Times New Roman"/>
        </w:rPr>
        <w:t>ravilno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ut</w:t>
      </w:r>
      <w:r>
        <w:rPr>
          <w:rFonts w:asciiTheme="majorHAnsi" w:hAnsiTheme="majorHAnsi" w:cs="Times New Roman"/>
        </w:rPr>
        <w:t>vrditi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metodološki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pristup</w:t>
      </w:r>
      <w:proofErr w:type="spellEnd"/>
      <w:r>
        <w:rPr>
          <w:rFonts w:asciiTheme="majorHAnsi" w:hAnsiTheme="majorHAnsi" w:cs="Times New Roman"/>
        </w:rPr>
        <w:t xml:space="preserve"> u </w:t>
      </w:r>
      <w:proofErr w:type="spellStart"/>
      <w:r>
        <w:rPr>
          <w:rFonts w:asciiTheme="majorHAnsi" w:hAnsiTheme="majorHAnsi" w:cs="Times New Roman"/>
        </w:rPr>
        <w:t>izradi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novog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Akcionog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plana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i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preuzeti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odgovornosti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za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njegovu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implementaciju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što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su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osnovni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preduslovi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za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kvalitetno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sprovođenje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mjera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koje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imaju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za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cilj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</w:rPr>
        <w:t>povećanje</w:t>
      </w:r>
      <w:proofErr w:type="spellEnd"/>
      <w:r w:rsidRPr="0071352B">
        <w:rPr>
          <w:rFonts w:asciiTheme="majorHAnsi" w:hAnsiTheme="majorHAnsi" w:cs="Times New Roman"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traansparentnosti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rada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javnog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i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lastRenderedPageBreak/>
        <w:t>privatnog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sektora</w:t>
      </w:r>
      <w:proofErr w:type="spellEnd"/>
      <w:r w:rsidRPr="0071352B">
        <w:rPr>
          <w:rFonts w:asciiTheme="majorHAnsi" w:hAnsiTheme="majorHAnsi" w:cs="Times New Roman"/>
          <w:b/>
        </w:rPr>
        <w:t xml:space="preserve">, </w:t>
      </w:r>
      <w:proofErr w:type="spellStart"/>
      <w:r w:rsidRPr="0071352B">
        <w:rPr>
          <w:rFonts w:asciiTheme="majorHAnsi" w:hAnsiTheme="majorHAnsi" w:cs="Times New Roman"/>
          <w:b/>
        </w:rPr>
        <w:t>smanjenje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korupcije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i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rast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povjerenja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građana</w:t>
      </w:r>
      <w:proofErr w:type="spellEnd"/>
      <w:r w:rsidRPr="0071352B">
        <w:rPr>
          <w:rFonts w:asciiTheme="majorHAnsi" w:hAnsiTheme="majorHAnsi" w:cs="Times New Roman"/>
          <w:b/>
        </w:rPr>
        <w:t xml:space="preserve"> u </w:t>
      </w:r>
      <w:proofErr w:type="spellStart"/>
      <w:r w:rsidRPr="0071352B">
        <w:rPr>
          <w:rFonts w:asciiTheme="majorHAnsi" w:hAnsiTheme="majorHAnsi" w:cs="Times New Roman"/>
          <w:b/>
        </w:rPr>
        <w:t>institucije</w:t>
      </w:r>
      <w:proofErr w:type="spellEnd"/>
      <w:r w:rsidRPr="0071352B">
        <w:rPr>
          <w:rFonts w:asciiTheme="majorHAnsi" w:hAnsiTheme="majorHAnsi" w:cs="Times New Roman"/>
          <w:b/>
        </w:rPr>
        <w:t xml:space="preserve"> </w:t>
      </w:r>
      <w:proofErr w:type="spellStart"/>
      <w:r w:rsidRPr="0071352B">
        <w:rPr>
          <w:rFonts w:asciiTheme="majorHAnsi" w:hAnsiTheme="majorHAnsi" w:cs="Times New Roman"/>
          <w:b/>
        </w:rPr>
        <w:t>sistema</w:t>
      </w:r>
      <w:proofErr w:type="spellEnd"/>
      <w:r>
        <w:rPr>
          <w:rFonts w:asciiTheme="majorHAnsi" w:hAnsiTheme="majorHAnsi" w:cs="Times New Roman"/>
          <w:b/>
        </w:rPr>
        <w:t>,</w:t>
      </w:r>
    </w:p>
    <w:p w:rsidR="004862E1" w:rsidRDefault="004862E1" w:rsidP="004862E1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p</w:t>
      </w:r>
      <w:r w:rsidRPr="004303F7">
        <w:rPr>
          <w:rFonts w:asciiTheme="majorHAnsi" w:hAnsiTheme="majorHAnsi" w:cs="Times New Roman"/>
        </w:rPr>
        <w:t>osebnu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pažnju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posvetiti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implementaciji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mjera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koje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imaju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za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cilj</w:t>
      </w:r>
      <w:proofErr w:type="spellEnd"/>
      <w:r w:rsidRPr="004303F7">
        <w:rPr>
          <w:rFonts w:asciiTheme="majorHAnsi" w:hAnsiTheme="majorHAnsi" w:cs="Times New Roman"/>
          <w:b/>
        </w:rPr>
        <w:t xml:space="preserve"> </w:t>
      </w:r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unaprjeđenje</w:t>
      </w:r>
      <w:proofErr w:type="spellEnd"/>
      <w:r w:rsidRPr="004303F7">
        <w:rPr>
          <w:rFonts w:asciiTheme="majorHAnsi" w:hAnsiTheme="majorHAnsi" w:cs="Times New Roman"/>
          <w:b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zaštite</w:t>
      </w:r>
      <w:proofErr w:type="spellEnd"/>
      <w:r w:rsidRPr="004303F7">
        <w:rPr>
          <w:rFonts w:asciiTheme="majorHAnsi" w:hAnsiTheme="majorHAnsi" w:cs="Times New Roman"/>
          <w:b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lica</w:t>
      </w:r>
      <w:proofErr w:type="spellEnd"/>
      <w:r w:rsidRPr="004303F7">
        <w:rPr>
          <w:rFonts w:asciiTheme="majorHAnsi" w:hAnsiTheme="majorHAnsi" w:cs="Times New Roman"/>
          <w:b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koja</w:t>
      </w:r>
      <w:proofErr w:type="spellEnd"/>
      <w:r w:rsidRPr="004303F7">
        <w:rPr>
          <w:rFonts w:asciiTheme="majorHAnsi" w:hAnsiTheme="majorHAnsi" w:cs="Times New Roman"/>
          <w:b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prijavljuju</w:t>
      </w:r>
      <w:proofErr w:type="spellEnd"/>
      <w:r w:rsidRPr="004303F7">
        <w:rPr>
          <w:rFonts w:asciiTheme="majorHAnsi" w:hAnsiTheme="majorHAnsi" w:cs="Times New Roman"/>
          <w:b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korupciju</w:t>
      </w:r>
      <w:proofErr w:type="spellEnd"/>
      <w:r w:rsidRPr="004303F7">
        <w:rPr>
          <w:rFonts w:asciiTheme="majorHAnsi" w:hAnsiTheme="majorHAnsi" w:cs="Times New Roman"/>
          <w:b/>
        </w:rPr>
        <w:t>,</w:t>
      </w:r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kao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i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obezbjeđivanje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nezavisnosti</w:t>
      </w:r>
      <w:proofErr w:type="spellEnd"/>
      <w:r w:rsidRPr="004303F7">
        <w:rPr>
          <w:rFonts w:asciiTheme="majorHAnsi" w:hAnsiTheme="majorHAnsi" w:cs="Times New Roman"/>
          <w:b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i</w:t>
      </w:r>
      <w:proofErr w:type="spellEnd"/>
      <w:r w:rsidRPr="004303F7">
        <w:rPr>
          <w:rFonts w:asciiTheme="majorHAnsi" w:hAnsiTheme="majorHAnsi" w:cs="Times New Roman"/>
          <w:b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nepristrasnosti</w:t>
      </w:r>
      <w:proofErr w:type="spellEnd"/>
      <w:r w:rsidRPr="004303F7">
        <w:rPr>
          <w:rFonts w:asciiTheme="majorHAnsi" w:hAnsiTheme="majorHAnsi" w:cs="Times New Roman"/>
          <w:b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organa</w:t>
      </w:r>
      <w:proofErr w:type="spellEnd"/>
      <w:r w:rsidRPr="004303F7">
        <w:rPr>
          <w:rFonts w:asciiTheme="majorHAnsi" w:hAnsiTheme="majorHAnsi" w:cs="Times New Roman"/>
          <w:b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nadležnih</w:t>
      </w:r>
      <w:proofErr w:type="spellEnd"/>
      <w:r w:rsidRPr="004303F7">
        <w:rPr>
          <w:rFonts w:asciiTheme="majorHAnsi" w:hAnsiTheme="majorHAnsi" w:cs="Times New Roman"/>
          <w:b/>
        </w:rPr>
        <w:t xml:space="preserve">  </w:t>
      </w:r>
      <w:proofErr w:type="spellStart"/>
      <w:r w:rsidRPr="004303F7">
        <w:rPr>
          <w:rFonts w:asciiTheme="majorHAnsi" w:hAnsiTheme="majorHAnsi" w:cs="Times New Roman"/>
          <w:b/>
        </w:rPr>
        <w:t>za</w:t>
      </w:r>
      <w:proofErr w:type="spellEnd"/>
      <w:r w:rsidRPr="004303F7">
        <w:rPr>
          <w:rFonts w:asciiTheme="majorHAnsi" w:hAnsiTheme="majorHAnsi" w:cs="Times New Roman"/>
          <w:b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borbu</w:t>
      </w:r>
      <w:proofErr w:type="spellEnd"/>
      <w:r w:rsidRPr="004303F7">
        <w:rPr>
          <w:rFonts w:asciiTheme="majorHAnsi" w:hAnsiTheme="majorHAnsi" w:cs="Times New Roman"/>
          <w:b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protiv</w:t>
      </w:r>
      <w:proofErr w:type="spellEnd"/>
      <w:r w:rsidRPr="004303F7">
        <w:rPr>
          <w:rFonts w:asciiTheme="majorHAnsi" w:hAnsiTheme="majorHAnsi" w:cs="Times New Roman"/>
          <w:b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korupcije</w:t>
      </w:r>
      <w:proofErr w:type="spellEnd"/>
      <w:r>
        <w:rPr>
          <w:rFonts w:asciiTheme="majorHAnsi" w:hAnsiTheme="majorHAnsi" w:cs="Times New Roman"/>
        </w:rPr>
        <w:t>,</w:t>
      </w:r>
    </w:p>
    <w:p w:rsidR="004862E1" w:rsidRPr="004303F7" w:rsidRDefault="004862E1" w:rsidP="004862E1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r w:rsidRPr="004303F7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4303F7">
        <w:rPr>
          <w:rFonts w:asciiTheme="majorHAnsi" w:hAnsiTheme="majorHAnsi" w:cs="Times New Roman"/>
        </w:rPr>
        <w:t>jačati</w:t>
      </w:r>
      <w:proofErr w:type="spellEnd"/>
      <w:proofErr w:type="gram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regionalnu</w:t>
      </w:r>
      <w:proofErr w:type="spellEnd"/>
      <w:r w:rsidRPr="004303F7">
        <w:rPr>
          <w:rFonts w:asciiTheme="majorHAnsi" w:hAnsiTheme="majorHAnsi" w:cs="Times New Roman"/>
          <w:b/>
        </w:rPr>
        <w:t xml:space="preserve"> </w:t>
      </w:r>
      <w:proofErr w:type="spellStart"/>
      <w:r w:rsidRPr="004303F7">
        <w:rPr>
          <w:rFonts w:asciiTheme="majorHAnsi" w:hAnsiTheme="majorHAnsi" w:cs="Times New Roman"/>
          <w:b/>
        </w:rPr>
        <w:t>saradnju</w:t>
      </w:r>
      <w:proofErr w:type="spellEnd"/>
      <w:r w:rsidRPr="004303F7">
        <w:rPr>
          <w:rFonts w:asciiTheme="majorHAnsi" w:hAnsiTheme="majorHAnsi" w:cs="Times New Roman"/>
        </w:rPr>
        <w:t xml:space="preserve">  u </w:t>
      </w:r>
      <w:proofErr w:type="spellStart"/>
      <w:r w:rsidRPr="004303F7">
        <w:rPr>
          <w:rFonts w:asciiTheme="majorHAnsi" w:hAnsiTheme="majorHAnsi" w:cs="Times New Roman"/>
        </w:rPr>
        <w:t>pogledu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razmjene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iskustava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i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primjera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dobre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prakse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iz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država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regiona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kada</w:t>
      </w:r>
      <w:proofErr w:type="spellEnd"/>
      <w:r w:rsidRPr="004303F7">
        <w:rPr>
          <w:rFonts w:asciiTheme="majorHAnsi" w:hAnsiTheme="majorHAnsi" w:cs="Times New Roman"/>
        </w:rPr>
        <w:t xml:space="preserve"> je u </w:t>
      </w:r>
      <w:proofErr w:type="spellStart"/>
      <w:r w:rsidRPr="004303F7">
        <w:rPr>
          <w:rFonts w:asciiTheme="majorHAnsi" w:hAnsiTheme="majorHAnsi" w:cs="Times New Roman"/>
        </w:rPr>
        <w:t>pitanju</w:t>
      </w:r>
      <w:proofErr w:type="spellEnd"/>
      <w:r w:rsidRPr="004303F7">
        <w:rPr>
          <w:rFonts w:asciiTheme="majorHAnsi" w:hAnsiTheme="majorHAnsi" w:cs="Times New Roman"/>
        </w:rPr>
        <w:t xml:space="preserve"> </w:t>
      </w:r>
      <w:proofErr w:type="spellStart"/>
      <w:r w:rsidRPr="004303F7">
        <w:rPr>
          <w:rFonts w:asciiTheme="majorHAnsi" w:hAnsiTheme="majorHAnsi" w:cs="Times New Roman"/>
        </w:rPr>
        <w:t>implementacija</w:t>
      </w:r>
      <w:proofErr w:type="spellEnd"/>
      <w:r w:rsidRPr="004303F7">
        <w:rPr>
          <w:rFonts w:asciiTheme="majorHAnsi" w:hAnsiTheme="majorHAnsi" w:cs="Times New Roman"/>
        </w:rPr>
        <w:t xml:space="preserve"> OGP </w:t>
      </w:r>
      <w:proofErr w:type="spellStart"/>
      <w:r w:rsidRPr="004303F7">
        <w:rPr>
          <w:rFonts w:asciiTheme="majorHAnsi" w:hAnsiTheme="majorHAnsi" w:cs="Times New Roman"/>
        </w:rPr>
        <w:t>inicjative</w:t>
      </w:r>
      <w:proofErr w:type="spellEnd"/>
      <w:r w:rsidRPr="004303F7">
        <w:rPr>
          <w:rFonts w:asciiTheme="majorHAnsi" w:hAnsiTheme="majorHAnsi" w:cs="Times New Roman"/>
        </w:rPr>
        <w:t>.</w:t>
      </w:r>
    </w:p>
    <w:p w:rsidR="001F7F3E" w:rsidRPr="00984D29" w:rsidRDefault="001F7F3E" w:rsidP="00795B95">
      <w:pPr>
        <w:jc w:val="both"/>
        <w:rPr>
          <w:rFonts w:asciiTheme="majorHAnsi" w:hAnsiTheme="majorHAnsi" w:cs="Times New Roman"/>
          <w:b/>
        </w:rPr>
      </w:pPr>
      <w:proofErr w:type="spellStart"/>
      <w:proofErr w:type="gramStart"/>
      <w:r w:rsidRPr="00984D29">
        <w:rPr>
          <w:rFonts w:asciiTheme="majorHAnsi" w:hAnsiTheme="majorHAnsi" w:cs="Times New Roman"/>
        </w:rPr>
        <w:t>Konferenciji</w:t>
      </w:r>
      <w:proofErr w:type="spellEnd"/>
      <w:r w:rsidRPr="00984D29">
        <w:rPr>
          <w:rFonts w:asciiTheme="majorHAnsi" w:hAnsiTheme="majorHAnsi" w:cs="Times New Roman"/>
        </w:rPr>
        <w:t xml:space="preserve"> je </w:t>
      </w:r>
      <w:proofErr w:type="spellStart"/>
      <w:r w:rsidRPr="00984D29">
        <w:rPr>
          <w:rFonts w:asciiTheme="majorHAnsi" w:hAnsiTheme="majorHAnsi" w:cs="Times New Roman"/>
        </w:rPr>
        <w:t>prisustvovalo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oko</w:t>
      </w:r>
      <w:proofErr w:type="spellEnd"/>
      <w:r w:rsidRPr="00984D29">
        <w:rPr>
          <w:rFonts w:asciiTheme="majorHAnsi" w:hAnsiTheme="majorHAnsi" w:cs="Times New Roman"/>
        </w:rPr>
        <w:t xml:space="preserve"> 30 </w:t>
      </w:r>
      <w:proofErr w:type="spellStart"/>
      <w:r w:rsidRPr="00984D29">
        <w:rPr>
          <w:rFonts w:asciiTheme="majorHAnsi" w:hAnsiTheme="majorHAnsi" w:cs="Times New Roman"/>
        </w:rPr>
        <w:t>predstavnika</w:t>
      </w:r>
      <w:proofErr w:type="spellEnd"/>
      <w:r w:rsidRPr="00984D29">
        <w:rPr>
          <w:rFonts w:asciiTheme="majorHAnsi" w:hAnsiTheme="majorHAnsi" w:cs="Times New Roman"/>
        </w:rPr>
        <w:t xml:space="preserve">/ca </w:t>
      </w:r>
      <w:proofErr w:type="spellStart"/>
      <w:r w:rsidRPr="00984D29">
        <w:rPr>
          <w:rFonts w:asciiTheme="majorHAnsi" w:hAnsiTheme="majorHAnsi" w:cs="Times New Roman"/>
        </w:rPr>
        <w:t>civilnog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sektora</w:t>
      </w:r>
      <w:proofErr w:type="spellEnd"/>
      <w:r w:rsidRPr="00984D29">
        <w:rPr>
          <w:rFonts w:asciiTheme="majorHAnsi" w:hAnsiTheme="majorHAnsi" w:cs="Times New Roman"/>
        </w:rPr>
        <w:t xml:space="preserve">, </w:t>
      </w:r>
      <w:proofErr w:type="spellStart"/>
      <w:r w:rsidRPr="00984D29">
        <w:rPr>
          <w:rFonts w:asciiTheme="majorHAnsi" w:hAnsiTheme="majorHAnsi" w:cs="Times New Roman"/>
        </w:rPr>
        <w:t>organa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državne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uprave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="008E4D2A" w:rsidRPr="00984D29">
        <w:rPr>
          <w:rFonts w:asciiTheme="majorHAnsi" w:hAnsiTheme="majorHAnsi" w:cs="Times New Roman"/>
        </w:rPr>
        <w:t>i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međunarodnih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organizacija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="008E4D2A" w:rsidRPr="00984D29">
        <w:rPr>
          <w:rFonts w:asciiTheme="majorHAnsi" w:hAnsiTheme="majorHAnsi" w:cs="Times New Roman"/>
        </w:rPr>
        <w:t>i</w:t>
      </w:r>
      <w:proofErr w:type="spell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Pr="00984D29">
        <w:rPr>
          <w:rFonts w:asciiTheme="majorHAnsi" w:hAnsiTheme="majorHAnsi" w:cs="Times New Roman"/>
        </w:rPr>
        <w:t>ambasada</w:t>
      </w:r>
      <w:proofErr w:type="spellEnd"/>
      <w:r w:rsidRPr="00984D29">
        <w:rPr>
          <w:rFonts w:asciiTheme="majorHAnsi" w:hAnsiTheme="majorHAnsi" w:cs="Times New Roman"/>
        </w:rPr>
        <w:t>.</w:t>
      </w:r>
      <w:proofErr w:type="gramEnd"/>
      <w:r w:rsidRPr="00984D29">
        <w:rPr>
          <w:rFonts w:asciiTheme="majorHAnsi" w:hAnsiTheme="majorHAnsi" w:cs="Times New Roman"/>
        </w:rPr>
        <w:t xml:space="preserve"> </w:t>
      </w:r>
      <w:proofErr w:type="spellStart"/>
      <w:r w:rsidR="008E4D2A" w:rsidRPr="00984D29">
        <w:rPr>
          <w:rFonts w:asciiTheme="majorHAnsi" w:hAnsiTheme="majorHAnsi" w:cs="Times New Roman"/>
        </w:rPr>
        <w:t>Novoimenovani</w:t>
      </w:r>
      <w:proofErr w:type="spellEnd"/>
      <w:r w:rsidR="008E4D2A" w:rsidRPr="00984D29">
        <w:rPr>
          <w:rFonts w:asciiTheme="majorHAnsi" w:hAnsiTheme="majorHAnsi" w:cs="Times New Roman"/>
        </w:rPr>
        <w:t xml:space="preserve"> </w:t>
      </w:r>
      <w:proofErr w:type="spellStart"/>
      <w:r w:rsidR="008E4D2A" w:rsidRPr="00984D29">
        <w:rPr>
          <w:rFonts w:asciiTheme="majorHAnsi" w:hAnsiTheme="majorHAnsi" w:cs="Times New Roman"/>
        </w:rPr>
        <w:t>nacionalni</w:t>
      </w:r>
      <w:proofErr w:type="spellEnd"/>
      <w:r w:rsidR="008E4D2A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koordinator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Operativnog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tima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8E4D2A" w:rsidRPr="00984D29">
        <w:rPr>
          <w:rFonts w:asciiTheme="majorHAnsi" w:hAnsiTheme="majorHAnsi" w:cs="Times New Roman"/>
        </w:rPr>
        <w:t>za</w:t>
      </w:r>
      <w:proofErr w:type="spellEnd"/>
      <w:r w:rsidR="008E4D2A" w:rsidRPr="00984D29">
        <w:rPr>
          <w:rFonts w:asciiTheme="majorHAnsi" w:hAnsiTheme="majorHAnsi" w:cs="Times New Roman"/>
        </w:rPr>
        <w:t xml:space="preserve"> OGP </w:t>
      </w:r>
      <w:proofErr w:type="spellStart"/>
      <w:r w:rsidR="008E4D2A" w:rsidRPr="00984D29">
        <w:rPr>
          <w:rFonts w:asciiTheme="majorHAnsi" w:hAnsiTheme="majorHAnsi" w:cs="Times New Roman"/>
        </w:rPr>
        <w:t>i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šef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V</w:t>
      </w:r>
      <w:r w:rsidR="008E4D2A" w:rsidRPr="00984D29">
        <w:rPr>
          <w:rFonts w:asciiTheme="majorHAnsi" w:hAnsiTheme="majorHAnsi" w:cs="Times New Roman"/>
        </w:rPr>
        <w:t>ladinog</w:t>
      </w:r>
      <w:proofErr w:type="spellEnd"/>
      <w:r w:rsidR="008E4D2A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Biroa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za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odnose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sa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javnošću</w:t>
      </w:r>
      <w:proofErr w:type="spellEnd"/>
      <w:r w:rsidR="00B173C4" w:rsidRPr="00984D29">
        <w:rPr>
          <w:rFonts w:asciiTheme="majorHAnsi" w:hAnsiTheme="majorHAnsi" w:cs="Times New Roman"/>
        </w:rPr>
        <w:t xml:space="preserve">, </w:t>
      </w:r>
      <w:r w:rsidR="00B173C4" w:rsidRPr="00984D29">
        <w:rPr>
          <w:rFonts w:asciiTheme="majorHAnsi" w:hAnsiTheme="majorHAnsi" w:cs="Times New Roman"/>
          <w:b/>
        </w:rPr>
        <w:t xml:space="preserve">g-din </w:t>
      </w:r>
      <w:proofErr w:type="spellStart"/>
      <w:r w:rsidR="00B173C4" w:rsidRPr="00984D29">
        <w:rPr>
          <w:rFonts w:asciiTheme="majorHAnsi" w:hAnsiTheme="majorHAnsi" w:cs="Times New Roman"/>
          <w:b/>
        </w:rPr>
        <w:t>Srđan</w:t>
      </w:r>
      <w:proofErr w:type="spellEnd"/>
      <w:r w:rsidR="00B173C4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  <w:b/>
        </w:rPr>
        <w:t>Kusovac</w:t>
      </w:r>
      <w:proofErr w:type="spellEnd"/>
      <w:r w:rsidR="00B173C4" w:rsidRPr="00984D29">
        <w:rPr>
          <w:rFonts w:asciiTheme="majorHAnsi" w:hAnsiTheme="majorHAnsi" w:cs="Times New Roman"/>
        </w:rPr>
        <w:t xml:space="preserve">, </w:t>
      </w:r>
      <w:proofErr w:type="spellStart"/>
      <w:r w:rsidR="00B173C4" w:rsidRPr="00984D29">
        <w:rPr>
          <w:rFonts w:asciiTheme="majorHAnsi" w:hAnsiTheme="majorHAnsi" w:cs="Times New Roman"/>
        </w:rPr>
        <w:t>izrazio</w:t>
      </w:r>
      <w:proofErr w:type="spellEnd"/>
      <w:r w:rsidR="00B173C4" w:rsidRPr="00984D29">
        <w:rPr>
          <w:rFonts w:asciiTheme="majorHAnsi" w:hAnsiTheme="majorHAnsi" w:cs="Times New Roman"/>
        </w:rPr>
        <w:t xml:space="preserve"> je </w:t>
      </w:r>
      <w:proofErr w:type="spellStart"/>
      <w:r w:rsidR="00B173C4" w:rsidRPr="00984D29">
        <w:rPr>
          <w:rFonts w:asciiTheme="majorHAnsi" w:hAnsiTheme="majorHAnsi" w:cs="Times New Roman"/>
        </w:rPr>
        <w:t>nezadovoljstvo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onim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što</w:t>
      </w:r>
      <w:proofErr w:type="spellEnd"/>
      <w:r w:rsidR="00B173C4" w:rsidRPr="00984D29">
        <w:rPr>
          <w:rFonts w:asciiTheme="majorHAnsi" w:hAnsiTheme="majorHAnsi" w:cs="Times New Roman"/>
        </w:rPr>
        <w:t xml:space="preserve"> je do </w:t>
      </w:r>
      <w:proofErr w:type="spellStart"/>
      <w:r w:rsidR="00B173C4" w:rsidRPr="00984D29">
        <w:rPr>
          <w:rFonts w:asciiTheme="majorHAnsi" w:hAnsiTheme="majorHAnsi" w:cs="Times New Roman"/>
        </w:rPr>
        <w:t>sada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učinjeno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po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pitanju</w:t>
      </w:r>
      <w:proofErr w:type="spellEnd"/>
      <w:r w:rsidR="00B173C4" w:rsidRPr="00984D29">
        <w:rPr>
          <w:rFonts w:asciiTheme="majorHAnsi" w:hAnsiTheme="majorHAnsi" w:cs="Times New Roman"/>
        </w:rPr>
        <w:t xml:space="preserve"> OGP </w:t>
      </w:r>
      <w:proofErr w:type="spellStart"/>
      <w:r w:rsidR="00B173C4" w:rsidRPr="00984D29">
        <w:rPr>
          <w:rFonts w:asciiTheme="majorHAnsi" w:hAnsiTheme="majorHAnsi" w:cs="Times New Roman"/>
        </w:rPr>
        <w:t>inicijative</w:t>
      </w:r>
      <w:proofErr w:type="spellEnd"/>
      <w:r w:rsidR="00B173C4" w:rsidRPr="00984D29">
        <w:rPr>
          <w:rFonts w:asciiTheme="majorHAnsi" w:hAnsiTheme="majorHAnsi" w:cs="Times New Roman"/>
        </w:rPr>
        <w:t xml:space="preserve"> u </w:t>
      </w:r>
      <w:proofErr w:type="spellStart"/>
      <w:r w:rsidR="00B173C4" w:rsidRPr="00984D29">
        <w:rPr>
          <w:rFonts w:asciiTheme="majorHAnsi" w:hAnsiTheme="majorHAnsi" w:cs="Times New Roman"/>
        </w:rPr>
        <w:t>Crnoj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Gori</w:t>
      </w:r>
      <w:proofErr w:type="spellEnd"/>
      <w:r w:rsidR="00B173C4" w:rsidRPr="00984D29">
        <w:rPr>
          <w:rFonts w:asciiTheme="majorHAnsi" w:hAnsiTheme="majorHAnsi" w:cs="Times New Roman"/>
        </w:rPr>
        <w:t xml:space="preserve">, </w:t>
      </w:r>
      <w:proofErr w:type="spellStart"/>
      <w:r w:rsidR="00B173C4" w:rsidRPr="00984D29">
        <w:rPr>
          <w:rFonts w:asciiTheme="majorHAnsi" w:hAnsiTheme="majorHAnsi" w:cs="Times New Roman"/>
        </w:rPr>
        <w:t>ali</w:t>
      </w:r>
      <w:proofErr w:type="spellEnd"/>
      <w:r w:rsidR="00B173C4" w:rsidRPr="00984D29">
        <w:rPr>
          <w:rFonts w:asciiTheme="majorHAnsi" w:hAnsiTheme="majorHAnsi" w:cs="Times New Roman"/>
        </w:rPr>
        <w:t xml:space="preserve"> je </w:t>
      </w:r>
      <w:proofErr w:type="spellStart"/>
      <w:r w:rsidR="00B173C4" w:rsidRPr="00984D29">
        <w:rPr>
          <w:rFonts w:asciiTheme="majorHAnsi" w:hAnsiTheme="majorHAnsi" w:cs="Times New Roman"/>
        </w:rPr>
        <w:t>izrazio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spremnost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8E4D2A" w:rsidRPr="00984D29">
        <w:rPr>
          <w:rFonts w:asciiTheme="majorHAnsi" w:hAnsiTheme="majorHAnsi" w:cs="Times New Roman"/>
        </w:rPr>
        <w:t>i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volju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za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prevazilaženjem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problema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8E4D2A" w:rsidRPr="00984D29">
        <w:rPr>
          <w:rFonts w:asciiTheme="majorHAnsi" w:hAnsiTheme="majorHAnsi" w:cs="Times New Roman"/>
        </w:rPr>
        <w:t>i</w:t>
      </w:r>
      <w:proofErr w:type="spellEnd"/>
      <w:r w:rsidR="008B37FF" w:rsidRPr="00984D29">
        <w:rPr>
          <w:rFonts w:asciiTheme="majorHAnsi" w:hAnsiTheme="majorHAnsi" w:cs="Times New Roman"/>
        </w:rPr>
        <w:t xml:space="preserve"> </w:t>
      </w:r>
      <w:proofErr w:type="spellStart"/>
      <w:r w:rsidR="008B37FF" w:rsidRPr="00984D29">
        <w:rPr>
          <w:rFonts w:asciiTheme="majorHAnsi" w:hAnsiTheme="majorHAnsi" w:cs="Times New Roman"/>
        </w:rPr>
        <w:t>kvalitetnijim</w:t>
      </w:r>
      <w:proofErr w:type="spellEnd"/>
      <w:r w:rsidR="008B37FF" w:rsidRPr="00984D29">
        <w:rPr>
          <w:rFonts w:asciiTheme="majorHAnsi" w:hAnsiTheme="majorHAnsi" w:cs="Times New Roman"/>
        </w:rPr>
        <w:t xml:space="preserve"> </w:t>
      </w:r>
      <w:proofErr w:type="spellStart"/>
      <w:r w:rsidR="008B37FF" w:rsidRPr="00984D29">
        <w:rPr>
          <w:rFonts w:asciiTheme="majorHAnsi" w:hAnsiTheme="majorHAnsi" w:cs="Times New Roman"/>
        </w:rPr>
        <w:t>pristupom</w:t>
      </w:r>
      <w:proofErr w:type="spellEnd"/>
      <w:r w:rsidR="008B37FF" w:rsidRPr="00984D29">
        <w:rPr>
          <w:rFonts w:asciiTheme="majorHAnsi" w:hAnsiTheme="majorHAnsi" w:cs="Times New Roman"/>
        </w:rPr>
        <w:t xml:space="preserve"> u </w:t>
      </w:r>
      <w:proofErr w:type="spellStart"/>
      <w:r w:rsidR="008B37FF" w:rsidRPr="00984D29">
        <w:rPr>
          <w:rFonts w:asciiTheme="majorHAnsi" w:hAnsiTheme="majorHAnsi" w:cs="Times New Roman"/>
        </w:rPr>
        <w:t>izradi</w:t>
      </w:r>
      <w:proofErr w:type="spellEnd"/>
      <w:r w:rsidR="008B37FF" w:rsidRPr="00984D29">
        <w:rPr>
          <w:rFonts w:asciiTheme="majorHAnsi" w:hAnsiTheme="majorHAnsi" w:cs="Times New Roman"/>
        </w:rPr>
        <w:t xml:space="preserve"> </w:t>
      </w:r>
      <w:proofErr w:type="spellStart"/>
      <w:r w:rsidR="008E4D2A" w:rsidRPr="00984D29">
        <w:rPr>
          <w:rFonts w:asciiTheme="majorHAnsi" w:hAnsiTheme="majorHAnsi" w:cs="Times New Roman"/>
        </w:rPr>
        <w:t>i</w:t>
      </w:r>
      <w:proofErr w:type="spellEnd"/>
      <w:r w:rsidR="008B37FF" w:rsidRPr="00984D29">
        <w:rPr>
          <w:rFonts w:asciiTheme="majorHAnsi" w:hAnsiTheme="majorHAnsi" w:cs="Times New Roman"/>
        </w:rPr>
        <w:t xml:space="preserve"> </w:t>
      </w:r>
      <w:proofErr w:type="spellStart"/>
      <w:r w:rsidR="008B37FF" w:rsidRPr="00984D29">
        <w:rPr>
          <w:rFonts w:asciiTheme="majorHAnsi" w:hAnsiTheme="majorHAnsi" w:cs="Times New Roman"/>
        </w:rPr>
        <w:t>implementaciji</w:t>
      </w:r>
      <w:proofErr w:type="spellEnd"/>
      <w:r w:rsidR="008B37FF" w:rsidRPr="00984D29">
        <w:rPr>
          <w:rFonts w:asciiTheme="majorHAnsi" w:hAnsiTheme="majorHAnsi" w:cs="Times New Roman"/>
        </w:rPr>
        <w:t xml:space="preserve"> </w:t>
      </w:r>
      <w:proofErr w:type="spellStart"/>
      <w:r w:rsidR="008B37FF" w:rsidRPr="00984D29">
        <w:rPr>
          <w:rFonts w:asciiTheme="majorHAnsi" w:hAnsiTheme="majorHAnsi" w:cs="Times New Roman"/>
        </w:rPr>
        <w:t>novog</w:t>
      </w:r>
      <w:proofErr w:type="spellEnd"/>
      <w:r w:rsidR="008B37FF" w:rsidRPr="00984D29">
        <w:rPr>
          <w:rFonts w:asciiTheme="majorHAnsi" w:hAnsiTheme="majorHAnsi" w:cs="Times New Roman"/>
        </w:rPr>
        <w:t xml:space="preserve"> AP </w:t>
      </w:r>
      <w:proofErr w:type="spellStart"/>
      <w:r w:rsidR="008B37FF" w:rsidRPr="00984D29">
        <w:rPr>
          <w:rFonts w:asciiTheme="majorHAnsi" w:hAnsiTheme="majorHAnsi" w:cs="Times New Roman"/>
        </w:rPr>
        <w:t>sa</w:t>
      </w:r>
      <w:proofErr w:type="spellEnd"/>
      <w:r w:rsidR="008B37FF" w:rsidRPr="00984D29">
        <w:rPr>
          <w:rFonts w:asciiTheme="majorHAnsi" w:hAnsiTheme="majorHAnsi" w:cs="Times New Roman"/>
        </w:rPr>
        <w:t xml:space="preserve"> </w:t>
      </w:r>
      <w:proofErr w:type="spellStart"/>
      <w:r w:rsidR="008B37FF" w:rsidRPr="00984D29">
        <w:rPr>
          <w:rFonts w:asciiTheme="majorHAnsi" w:hAnsiTheme="majorHAnsi" w:cs="Times New Roman"/>
        </w:rPr>
        <w:t>cilje</w:t>
      </w:r>
      <w:r w:rsidR="008E4D2A" w:rsidRPr="00984D29">
        <w:rPr>
          <w:rFonts w:asciiTheme="majorHAnsi" w:hAnsiTheme="majorHAnsi" w:cs="Times New Roman"/>
        </w:rPr>
        <w:t>m</w:t>
      </w:r>
      <w:proofErr w:type="spellEnd"/>
      <w:r w:rsidR="008B37FF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da</w:t>
      </w:r>
      <w:proofErr w:type="spellEnd"/>
      <w:r w:rsidR="00B173C4" w:rsidRPr="00984D29">
        <w:rPr>
          <w:rFonts w:asciiTheme="majorHAnsi" w:hAnsiTheme="majorHAnsi" w:cs="Times New Roman"/>
        </w:rPr>
        <w:t xml:space="preserve"> ova </w:t>
      </w:r>
      <w:proofErr w:type="spellStart"/>
      <w:r w:rsidR="00B173C4" w:rsidRPr="00984D29">
        <w:rPr>
          <w:rFonts w:asciiTheme="majorHAnsi" w:hAnsiTheme="majorHAnsi" w:cs="Times New Roman"/>
        </w:rPr>
        <w:t>inicijativa</w:t>
      </w:r>
      <w:proofErr w:type="spellEnd"/>
      <w:r w:rsidR="00B173C4" w:rsidRPr="00984D29">
        <w:rPr>
          <w:rFonts w:asciiTheme="majorHAnsi" w:hAnsiTheme="majorHAnsi" w:cs="Times New Roman"/>
        </w:rPr>
        <w:t xml:space="preserve"> </w:t>
      </w:r>
      <w:proofErr w:type="spellStart"/>
      <w:r w:rsidR="00B173C4" w:rsidRPr="00984D29">
        <w:rPr>
          <w:rFonts w:asciiTheme="majorHAnsi" w:hAnsiTheme="majorHAnsi" w:cs="Times New Roman"/>
        </w:rPr>
        <w:t>zaživi</w:t>
      </w:r>
      <w:proofErr w:type="spellEnd"/>
      <w:r w:rsidR="008B37FF" w:rsidRPr="00984D29">
        <w:rPr>
          <w:rFonts w:asciiTheme="majorHAnsi" w:hAnsiTheme="majorHAnsi" w:cs="Times New Roman"/>
        </w:rPr>
        <w:t xml:space="preserve"> u </w:t>
      </w:r>
      <w:proofErr w:type="spellStart"/>
      <w:r w:rsidR="008B37FF" w:rsidRPr="00984D29">
        <w:rPr>
          <w:rFonts w:asciiTheme="majorHAnsi" w:hAnsiTheme="majorHAnsi" w:cs="Times New Roman"/>
        </w:rPr>
        <w:t>Crnoj</w:t>
      </w:r>
      <w:proofErr w:type="spellEnd"/>
      <w:r w:rsidR="008B37FF" w:rsidRPr="00984D29">
        <w:rPr>
          <w:rFonts w:asciiTheme="majorHAnsi" w:hAnsiTheme="majorHAnsi" w:cs="Times New Roman"/>
        </w:rPr>
        <w:t xml:space="preserve"> </w:t>
      </w:r>
      <w:proofErr w:type="spellStart"/>
      <w:r w:rsidR="008B37FF" w:rsidRPr="00984D29">
        <w:rPr>
          <w:rFonts w:asciiTheme="majorHAnsi" w:hAnsiTheme="majorHAnsi" w:cs="Times New Roman"/>
        </w:rPr>
        <w:t>Gori</w:t>
      </w:r>
      <w:proofErr w:type="spellEnd"/>
      <w:r w:rsidR="008B37FF" w:rsidRPr="00984D29">
        <w:rPr>
          <w:rFonts w:asciiTheme="majorHAnsi" w:hAnsiTheme="majorHAnsi" w:cs="Times New Roman"/>
        </w:rPr>
        <w:t>.</w:t>
      </w:r>
      <w:r w:rsidR="009105BB" w:rsidRPr="00984D29">
        <w:rPr>
          <w:rFonts w:asciiTheme="majorHAnsi" w:hAnsiTheme="majorHAnsi" w:cs="Times New Roman"/>
        </w:rPr>
        <w:t xml:space="preserve"> </w:t>
      </w:r>
      <w:proofErr w:type="gramStart"/>
      <w:r w:rsidR="009105BB" w:rsidRPr="00984D29">
        <w:rPr>
          <w:rFonts w:asciiTheme="majorHAnsi" w:hAnsiTheme="majorHAnsi" w:cs="Times New Roman"/>
        </w:rPr>
        <w:t>Pored g-</w:t>
      </w:r>
      <w:proofErr w:type="spellStart"/>
      <w:r w:rsidR="009105BB" w:rsidRPr="00984D29">
        <w:rPr>
          <w:rFonts w:asciiTheme="majorHAnsi" w:hAnsiTheme="majorHAnsi" w:cs="Times New Roman"/>
        </w:rPr>
        <w:t>dina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Kusovca</w:t>
      </w:r>
      <w:proofErr w:type="spellEnd"/>
      <w:r w:rsidR="009105BB" w:rsidRPr="00984D29">
        <w:rPr>
          <w:rFonts w:asciiTheme="majorHAnsi" w:hAnsiTheme="majorHAnsi" w:cs="Times New Roman"/>
        </w:rPr>
        <w:t xml:space="preserve">, </w:t>
      </w:r>
      <w:proofErr w:type="spellStart"/>
      <w:r w:rsidR="009105BB" w:rsidRPr="00984D29">
        <w:rPr>
          <w:rFonts w:asciiTheme="majorHAnsi" w:hAnsiTheme="majorHAnsi" w:cs="Times New Roman"/>
        </w:rPr>
        <w:t>učesnicima</w:t>
      </w:r>
      <w:proofErr w:type="spellEnd"/>
      <w:r w:rsidR="009105BB" w:rsidRPr="00984D29">
        <w:rPr>
          <w:rFonts w:asciiTheme="majorHAnsi" w:hAnsiTheme="majorHAnsi" w:cs="Times New Roman"/>
        </w:rPr>
        <w:t xml:space="preserve"> se </w:t>
      </w:r>
      <w:proofErr w:type="spellStart"/>
      <w:r w:rsidR="009105BB" w:rsidRPr="00984D29">
        <w:rPr>
          <w:rFonts w:asciiTheme="majorHAnsi" w:hAnsiTheme="majorHAnsi" w:cs="Times New Roman"/>
        </w:rPr>
        <w:t>obratila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8E4D2A" w:rsidRPr="00984D29">
        <w:rPr>
          <w:rFonts w:asciiTheme="majorHAnsi" w:hAnsiTheme="majorHAnsi" w:cs="Times New Roman"/>
        </w:rPr>
        <w:t>i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r w:rsidR="009105BB" w:rsidRPr="00984D29">
        <w:rPr>
          <w:rFonts w:asciiTheme="majorHAnsi" w:hAnsiTheme="majorHAnsi" w:cs="Times New Roman"/>
          <w:b/>
        </w:rPr>
        <w:t>g-</w:t>
      </w:r>
      <w:proofErr w:type="spellStart"/>
      <w:r w:rsidR="009105BB" w:rsidRPr="00984D29">
        <w:rPr>
          <w:rFonts w:asciiTheme="majorHAnsi" w:hAnsiTheme="majorHAnsi" w:cs="Times New Roman"/>
          <w:b/>
        </w:rPr>
        <w:t>đa</w:t>
      </w:r>
      <w:proofErr w:type="spellEnd"/>
      <w:r w:rsidR="009105BB" w:rsidRPr="00984D29">
        <w:rPr>
          <w:rFonts w:asciiTheme="majorHAnsi" w:hAnsiTheme="majorHAnsi" w:cs="Times New Roman"/>
          <w:b/>
        </w:rPr>
        <w:t xml:space="preserve"> Barba</w:t>
      </w:r>
      <w:r w:rsidR="004862E1">
        <w:rPr>
          <w:rFonts w:asciiTheme="majorHAnsi" w:hAnsiTheme="majorHAnsi" w:cs="Times New Roman"/>
          <w:b/>
        </w:rPr>
        <w:t>ra</w:t>
      </w:r>
      <w:r w:rsidR="009105BB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  <w:b/>
        </w:rPr>
        <w:t>Rotovnik</w:t>
      </w:r>
      <w:proofErr w:type="spellEnd"/>
      <w:r w:rsidR="009105BB" w:rsidRPr="00984D29">
        <w:rPr>
          <w:rFonts w:asciiTheme="majorHAnsi" w:hAnsiTheme="majorHAnsi" w:cs="Times New Roman"/>
        </w:rPr>
        <w:t xml:space="preserve">, </w:t>
      </w:r>
      <w:proofErr w:type="spellStart"/>
      <w:r w:rsidR="009105BB" w:rsidRPr="00984D29">
        <w:rPr>
          <w:rFonts w:asciiTheme="majorHAnsi" w:hAnsiTheme="majorHAnsi" w:cs="Times New Roman"/>
        </w:rPr>
        <w:t>savjetnica</w:t>
      </w:r>
      <w:proofErr w:type="spellEnd"/>
      <w:r w:rsidR="009105BB" w:rsidRPr="00984D29">
        <w:rPr>
          <w:rFonts w:asciiTheme="majorHAnsi" w:hAnsiTheme="majorHAnsi" w:cs="Times New Roman"/>
        </w:rPr>
        <w:t xml:space="preserve"> u </w:t>
      </w:r>
      <w:proofErr w:type="spellStart"/>
      <w:r w:rsidR="009105BB" w:rsidRPr="00984D29">
        <w:rPr>
          <w:rFonts w:asciiTheme="majorHAnsi" w:hAnsiTheme="majorHAnsi" w:cs="Times New Roman"/>
        </w:rPr>
        <w:t>Del</w:t>
      </w:r>
      <w:r w:rsidR="009C3F29">
        <w:rPr>
          <w:rFonts w:asciiTheme="majorHAnsi" w:hAnsiTheme="majorHAnsi" w:cs="Times New Roman"/>
        </w:rPr>
        <w:t>e</w:t>
      </w:r>
      <w:r w:rsidR="009105BB" w:rsidRPr="00984D29">
        <w:rPr>
          <w:rFonts w:asciiTheme="majorHAnsi" w:hAnsiTheme="majorHAnsi" w:cs="Times New Roman"/>
        </w:rPr>
        <w:t>gaciji</w:t>
      </w:r>
      <w:proofErr w:type="spellEnd"/>
      <w:r w:rsidR="009105BB" w:rsidRPr="00984D29">
        <w:rPr>
          <w:rFonts w:asciiTheme="majorHAnsi" w:hAnsiTheme="majorHAnsi" w:cs="Times New Roman"/>
        </w:rPr>
        <w:t xml:space="preserve"> EU u </w:t>
      </w:r>
      <w:proofErr w:type="spellStart"/>
      <w:r w:rsidR="009105BB" w:rsidRPr="00984D29">
        <w:rPr>
          <w:rFonts w:asciiTheme="majorHAnsi" w:hAnsiTheme="majorHAnsi" w:cs="Times New Roman"/>
        </w:rPr>
        <w:t>Crnoj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Gori</w:t>
      </w:r>
      <w:proofErr w:type="spellEnd"/>
      <w:r w:rsidR="009105BB" w:rsidRPr="00984D29">
        <w:rPr>
          <w:rFonts w:asciiTheme="majorHAnsi" w:hAnsiTheme="majorHAnsi" w:cs="Times New Roman"/>
        </w:rPr>
        <w:t>.</w:t>
      </w:r>
      <w:proofErr w:type="gram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Predstavn</w:t>
      </w:r>
      <w:r w:rsidR="009C3F29">
        <w:rPr>
          <w:rFonts w:asciiTheme="majorHAnsi" w:hAnsiTheme="majorHAnsi" w:cs="Times New Roman"/>
        </w:rPr>
        <w:t>i</w:t>
      </w:r>
      <w:r w:rsidR="009105BB" w:rsidRPr="00984D29">
        <w:rPr>
          <w:rFonts w:asciiTheme="majorHAnsi" w:hAnsiTheme="majorHAnsi" w:cs="Times New Roman"/>
        </w:rPr>
        <w:t>ci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nevladinih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organizacija</w:t>
      </w:r>
      <w:proofErr w:type="spellEnd"/>
      <w:r w:rsidR="009105BB" w:rsidRPr="00984D29">
        <w:rPr>
          <w:rFonts w:asciiTheme="majorHAnsi" w:hAnsiTheme="majorHAnsi" w:cs="Times New Roman"/>
        </w:rPr>
        <w:t xml:space="preserve"> – </w:t>
      </w:r>
      <w:r w:rsidR="009105BB" w:rsidRPr="00984D29">
        <w:rPr>
          <w:rFonts w:asciiTheme="majorHAnsi" w:hAnsiTheme="majorHAnsi" w:cs="Times New Roman"/>
          <w:b/>
        </w:rPr>
        <w:t xml:space="preserve">MANS, </w:t>
      </w:r>
      <w:proofErr w:type="spellStart"/>
      <w:r w:rsidR="009105BB" w:rsidRPr="00984D29">
        <w:rPr>
          <w:rFonts w:asciiTheme="majorHAnsi" w:hAnsiTheme="majorHAnsi" w:cs="Times New Roman"/>
          <w:b/>
        </w:rPr>
        <w:t>Institut</w:t>
      </w:r>
      <w:proofErr w:type="spellEnd"/>
      <w:r w:rsidR="009105BB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  <w:b/>
        </w:rPr>
        <w:t>Alternativa</w:t>
      </w:r>
      <w:proofErr w:type="spellEnd"/>
      <w:r w:rsidR="009105BB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9C3F29">
        <w:rPr>
          <w:rFonts w:asciiTheme="majorHAnsi" w:hAnsiTheme="majorHAnsi" w:cs="Times New Roman"/>
          <w:b/>
        </w:rPr>
        <w:t>i</w:t>
      </w:r>
      <w:proofErr w:type="spellEnd"/>
      <w:r w:rsidR="009105BB" w:rsidRPr="00984D29">
        <w:rPr>
          <w:rFonts w:asciiTheme="majorHAnsi" w:hAnsiTheme="majorHAnsi" w:cs="Times New Roman"/>
          <w:b/>
        </w:rPr>
        <w:t xml:space="preserve"> CDT</w:t>
      </w:r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su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govorili</w:t>
      </w:r>
      <w:proofErr w:type="spellEnd"/>
      <w:r w:rsidR="009105BB" w:rsidRPr="00984D29">
        <w:rPr>
          <w:rFonts w:asciiTheme="majorHAnsi" w:hAnsiTheme="majorHAnsi" w:cs="Times New Roman"/>
        </w:rPr>
        <w:t xml:space="preserve"> o </w:t>
      </w:r>
      <w:proofErr w:type="spellStart"/>
      <w:r w:rsidR="009105BB" w:rsidRPr="00984D29">
        <w:rPr>
          <w:rFonts w:asciiTheme="majorHAnsi" w:hAnsiTheme="majorHAnsi" w:cs="Times New Roman"/>
        </w:rPr>
        <w:t>ličnim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iskustvima</w:t>
      </w:r>
      <w:proofErr w:type="spellEnd"/>
      <w:r w:rsidR="009105BB" w:rsidRPr="00984D29">
        <w:rPr>
          <w:rFonts w:asciiTheme="majorHAnsi" w:hAnsiTheme="majorHAnsi" w:cs="Times New Roman"/>
        </w:rPr>
        <w:t>,</w:t>
      </w:r>
      <w:r w:rsidR="008E4D2A" w:rsidRPr="00984D29">
        <w:rPr>
          <w:rFonts w:asciiTheme="majorHAnsi" w:hAnsiTheme="majorHAnsi" w:cs="Times New Roman"/>
        </w:rPr>
        <w:t xml:space="preserve"> </w:t>
      </w:r>
      <w:proofErr w:type="spellStart"/>
      <w:r w:rsidR="009C3F29">
        <w:rPr>
          <w:rFonts w:asciiTheme="majorHAnsi" w:hAnsiTheme="majorHAnsi" w:cs="Times New Roman"/>
        </w:rPr>
        <w:t>problemima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8E4D2A" w:rsidRPr="00984D29">
        <w:rPr>
          <w:rFonts w:asciiTheme="majorHAnsi" w:hAnsiTheme="majorHAnsi" w:cs="Times New Roman"/>
        </w:rPr>
        <w:t>i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izazovima</w:t>
      </w:r>
      <w:proofErr w:type="spellEnd"/>
      <w:r w:rsidR="009105BB" w:rsidRPr="00984D29">
        <w:rPr>
          <w:rFonts w:asciiTheme="majorHAnsi" w:hAnsiTheme="majorHAnsi" w:cs="Times New Roman"/>
        </w:rPr>
        <w:t xml:space="preserve"> u </w:t>
      </w:r>
      <w:proofErr w:type="spellStart"/>
      <w:r w:rsidR="009105BB" w:rsidRPr="00984D29">
        <w:rPr>
          <w:rFonts w:asciiTheme="majorHAnsi" w:hAnsiTheme="majorHAnsi" w:cs="Times New Roman"/>
        </w:rPr>
        <w:t>radu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prethodnog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Operativnog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tima</w:t>
      </w:r>
      <w:proofErr w:type="spellEnd"/>
      <w:r w:rsidR="009105BB" w:rsidRPr="00984D29">
        <w:rPr>
          <w:rFonts w:asciiTheme="majorHAnsi" w:hAnsiTheme="majorHAnsi" w:cs="Times New Roman"/>
        </w:rPr>
        <w:t xml:space="preserve">, </w:t>
      </w:r>
      <w:proofErr w:type="spellStart"/>
      <w:r w:rsidR="009105BB" w:rsidRPr="00984D29">
        <w:rPr>
          <w:rFonts w:asciiTheme="majorHAnsi" w:hAnsiTheme="majorHAnsi" w:cs="Times New Roman"/>
        </w:rPr>
        <w:t>dok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su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predstavnice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partnerskih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organizacija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="009105BB" w:rsidRPr="00984D29">
        <w:rPr>
          <w:rFonts w:asciiTheme="majorHAnsi" w:hAnsiTheme="majorHAnsi" w:cs="Times New Roman"/>
        </w:rPr>
        <w:t>na</w:t>
      </w:r>
      <w:proofErr w:type="spellEnd"/>
      <w:proofErr w:type="gram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ovom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pro</w:t>
      </w:r>
      <w:r w:rsidR="008E4D2A" w:rsidRPr="00984D29">
        <w:rPr>
          <w:rFonts w:asciiTheme="majorHAnsi" w:hAnsiTheme="majorHAnsi" w:cs="Times New Roman"/>
        </w:rPr>
        <w:t>j</w:t>
      </w:r>
      <w:r w:rsidR="009C3F29">
        <w:rPr>
          <w:rFonts w:asciiTheme="majorHAnsi" w:hAnsiTheme="majorHAnsi" w:cs="Times New Roman"/>
        </w:rPr>
        <w:t>ektu</w:t>
      </w:r>
      <w:proofErr w:type="spellEnd"/>
      <w:r w:rsidR="009C3F29">
        <w:rPr>
          <w:rFonts w:asciiTheme="majorHAnsi" w:hAnsiTheme="majorHAnsi" w:cs="Times New Roman"/>
        </w:rPr>
        <w:t xml:space="preserve"> </w:t>
      </w:r>
      <w:proofErr w:type="spellStart"/>
      <w:r w:rsidR="009C3F29">
        <w:rPr>
          <w:rFonts w:asciiTheme="majorHAnsi" w:hAnsiTheme="majorHAnsi" w:cs="Times New Roman"/>
        </w:rPr>
        <w:t>iz</w:t>
      </w:r>
      <w:proofErr w:type="spellEnd"/>
      <w:r w:rsidR="009C3F29">
        <w:rPr>
          <w:rFonts w:asciiTheme="majorHAnsi" w:hAnsiTheme="majorHAnsi" w:cs="Times New Roman"/>
        </w:rPr>
        <w:t xml:space="preserve"> </w:t>
      </w:r>
      <w:proofErr w:type="spellStart"/>
      <w:r w:rsidR="009C3F29">
        <w:rPr>
          <w:rFonts w:asciiTheme="majorHAnsi" w:hAnsiTheme="majorHAnsi" w:cs="Times New Roman"/>
        </w:rPr>
        <w:t>Makedonije</w:t>
      </w:r>
      <w:proofErr w:type="spellEnd"/>
      <w:r w:rsidR="009C3F29">
        <w:rPr>
          <w:rFonts w:asciiTheme="majorHAnsi" w:hAnsiTheme="majorHAnsi" w:cs="Times New Roman"/>
        </w:rPr>
        <w:t>,</w:t>
      </w:r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Srbije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i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Albanije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imale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izlaganja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na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</w:rPr>
        <w:t>temu</w:t>
      </w:r>
      <w:proofErr w:type="spellEnd"/>
      <w:r w:rsidR="009105BB" w:rsidRPr="00984D29">
        <w:rPr>
          <w:rFonts w:asciiTheme="majorHAnsi" w:hAnsiTheme="majorHAnsi" w:cs="Times New Roman"/>
        </w:rPr>
        <w:t xml:space="preserve"> </w:t>
      </w:r>
      <w:proofErr w:type="spellStart"/>
      <w:r w:rsidR="009C3F29">
        <w:rPr>
          <w:rFonts w:asciiTheme="majorHAnsi" w:hAnsiTheme="majorHAnsi" w:cs="Times New Roman"/>
          <w:b/>
        </w:rPr>
        <w:t>regionalnih</w:t>
      </w:r>
      <w:proofErr w:type="spellEnd"/>
      <w:r w:rsidR="009105BB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9C3F29">
        <w:rPr>
          <w:rFonts w:asciiTheme="majorHAnsi" w:hAnsiTheme="majorHAnsi" w:cs="Times New Roman"/>
          <w:b/>
        </w:rPr>
        <w:t>iskustava</w:t>
      </w:r>
      <w:proofErr w:type="spellEnd"/>
      <w:r w:rsidR="009C3F29">
        <w:rPr>
          <w:rFonts w:asciiTheme="majorHAnsi" w:hAnsiTheme="majorHAnsi" w:cs="Times New Roman"/>
          <w:b/>
        </w:rPr>
        <w:t xml:space="preserve"> </w:t>
      </w:r>
      <w:proofErr w:type="spellStart"/>
      <w:r w:rsidR="009C3F29">
        <w:rPr>
          <w:rFonts w:asciiTheme="majorHAnsi" w:hAnsiTheme="majorHAnsi" w:cs="Times New Roman"/>
          <w:b/>
        </w:rPr>
        <w:t>i</w:t>
      </w:r>
      <w:proofErr w:type="spellEnd"/>
      <w:r w:rsidR="008E4D2A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8E4D2A" w:rsidRPr="00984D29">
        <w:rPr>
          <w:rFonts w:asciiTheme="majorHAnsi" w:hAnsiTheme="majorHAnsi" w:cs="Times New Roman"/>
          <w:b/>
        </w:rPr>
        <w:t>razvoja</w:t>
      </w:r>
      <w:proofErr w:type="spellEnd"/>
      <w:r w:rsidR="008E4D2A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8E4D2A" w:rsidRPr="00984D29">
        <w:rPr>
          <w:rFonts w:asciiTheme="majorHAnsi" w:hAnsiTheme="majorHAnsi" w:cs="Times New Roman"/>
          <w:b/>
        </w:rPr>
        <w:t>partnerstva</w:t>
      </w:r>
      <w:proofErr w:type="spellEnd"/>
      <w:r w:rsidR="008E4D2A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8E4D2A" w:rsidRPr="00984D29">
        <w:rPr>
          <w:rFonts w:asciiTheme="majorHAnsi" w:hAnsiTheme="majorHAnsi" w:cs="Times New Roman"/>
          <w:b/>
        </w:rPr>
        <w:t>kao</w:t>
      </w:r>
      <w:proofErr w:type="spellEnd"/>
      <w:r w:rsidR="009105BB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  <w:b/>
        </w:rPr>
        <w:t>važnog</w:t>
      </w:r>
      <w:proofErr w:type="spellEnd"/>
      <w:r w:rsidR="009105BB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  <w:b/>
        </w:rPr>
        <w:t>in</w:t>
      </w:r>
      <w:r w:rsidR="009C3F29">
        <w:rPr>
          <w:rFonts w:asciiTheme="majorHAnsi" w:hAnsiTheme="majorHAnsi" w:cs="Times New Roman"/>
          <w:b/>
        </w:rPr>
        <w:t>s</w:t>
      </w:r>
      <w:r w:rsidR="009105BB" w:rsidRPr="00984D29">
        <w:rPr>
          <w:rFonts w:asciiTheme="majorHAnsi" w:hAnsiTheme="majorHAnsi" w:cs="Times New Roman"/>
          <w:b/>
        </w:rPr>
        <w:t>trumenta</w:t>
      </w:r>
      <w:proofErr w:type="spellEnd"/>
      <w:r w:rsidR="009105BB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  <w:b/>
        </w:rPr>
        <w:t>za</w:t>
      </w:r>
      <w:proofErr w:type="spellEnd"/>
      <w:r w:rsidR="009105BB" w:rsidRPr="00984D29">
        <w:rPr>
          <w:rFonts w:asciiTheme="majorHAnsi" w:hAnsiTheme="majorHAnsi" w:cs="Times New Roman"/>
          <w:b/>
        </w:rPr>
        <w:t xml:space="preserve"> </w:t>
      </w:r>
      <w:proofErr w:type="spellStart"/>
      <w:r w:rsidR="009105BB" w:rsidRPr="00984D29">
        <w:rPr>
          <w:rFonts w:asciiTheme="majorHAnsi" w:hAnsiTheme="majorHAnsi" w:cs="Times New Roman"/>
          <w:b/>
        </w:rPr>
        <w:t>participaciju</w:t>
      </w:r>
      <w:proofErr w:type="spellEnd"/>
      <w:r w:rsidR="009105BB" w:rsidRPr="00984D29">
        <w:rPr>
          <w:rFonts w:asciiTheme="majorHAnsi" w:hAnsiTheme="majorHAnsi" w:cs="Times New Roman"/>
          <w:b/>
        </w:rPr>
        <w:t xml:space="preserve"> u OGP </w:t>
      </w:r>
      <w:proofErr w:type="spellStart"/>
      <w:r w:rsidR="009105BB" w:rsidRPr="00984D29">
        <w:rPr>
          <w:rFonts w:asciiTheme="majorHAnsi" w:hAnsiTheme="majorHAnsi" w:cs="Times New Roman"/>
          <w:b/>
        </w:rPr>
        <w:t>aktivnostima</w:t>
      </w:r>
      <w:proofErr w:type="spellEnd"/>
      <w:r w:rsidR="009105BB" w:rsidRPr="00984D29">
        <w:rPr>
          <w:rFonts w:asciiTheme="majorHAnsi" w:hAnsiTheme="majorHAnsi" w:cs="Times New Roman"/>
          <w:b/>
        </w:rPr>
        <w:t>.</w:t>
      </w:r>
    </w:p>
    <w:p w:rsidR="009C3F29" w:rsidRDefault="009C3F29" w:rsidP="00795B95">
      <w:pPr>
        <w:jc w:val="both"/>
        <w:rPr>
          <w:rFonts w:asciiTheme="majorHAnsi" w:hAnsiTheme="majorHAnsi" w:cs="Times New Roman"/>
        </w:rPr>
      </w:pPr>
    </w:p>
    <w:p w:rsidR="00795B95" w:rsidRPr="00984D29" w:rsidRDefault="00795B95" w:rsidP="00795B95">
      <w:pPr>
        <w:jc w:val="both"/>
        <w:rPr>
          <w:rFonts w:asciiTheme="majorHAnsi" w:hAnsiTheme="majorHAnsi" w:cs="Times New Roman"/>
        </w:rPr>
      </w:pPr>
      <w:r w:rsidRPr="00984D29">
        <w:rPr>
          <w:rFonts w:asciiTheme="majorHAnsi" w:hAnsiTheme="majorHAnsi" w:cs="Times New Roman"/>
        </w:rPr>
        <w:t xml:space="preserve">Sa </w:t>
      </w:r>
      <w:proofErr w:type="spellStart"/>
      <w:r w:rsidRPr="00984D29">
        <w:rPr>
          <w:rFonts w:asciiTheme="majorHAnsi" w:hAnsiTheme="majorHAnsi" w:cs="Times New Roman"/>
        </w:rPr>
        <w:t>poštovanjem</w:t>
      </w:r>
      <w:proofErr w:type="spellEnd"/>
      <w:r w:rsidRPr="00984D29">
        <w:rPr>
          <w:rFonts w:asciiTheme="majorHAnsi" w:hAnsiTheme="majorHAnsi" w:cs="Times New Roman"/>
        </w:rPr>
        <w:t>,</w:t>
      </w:r>
    </w:p>
    <w:p w:rsidR="00B65589" w:rsidRPr="00984D29" w:rsidRDefault="00B65589" w:rsidP="00B65589">
      <w:pPr>
        <w:pStyle w:val="NoSpacing"/>
        <w:rPr>
          <w:rFonts w:asciiTheme="majorHAnsi" w:hAnsiTheme="majorHAnsi"/>
        </w:rPr>
      </w:pPr>
      <w:proofErr w:type="spellStart"/>
      <w:r w:rsidRPr="00984D29">
        <w:rPr>
          <w:rFonts w:asciiTheme="majorHAnsi" w:hAnsiTheme="majorHAnsi"/>
        </w:rPr>
        <w:t>Mr</w:t>
      </w:r>
      <w:proofErr w:type="spellEnd"/>
      <w:r w:rsidRPr="00984D29">
        <w:rPr>
          <w:rFonts w:asciiTheme="majorHAnsi" w:hAnsiTheme="majorHAnsi"/>
        </w:rPr>
        <w:t xml:space="preserve"> </w:t>
      </w:r>
      <w:proofErr w:type="spellStart"/>
      <w:r w:rsidRPr="00984D29">
        <w:rPr>
          <w:rFonts w:asciiTheme="majorHAnsi" w:hAnsiTheme="majorHAnsi"/>
        </w:rPr>
        <w:t>Nenad</w:t>
      </w:r>
      <w:proofErr w:type="spellEnd"/>
      <w:r w:rsidRPr="00984D29">
        <w:rPr>
          <w:rFonts w:asciiTheme="majorHAnsi" w:hAnsiTheme="majorHAnsi"/>
        </w:rPr>
        <w:t xml:space="preserve"> </w:t>
      </w:r>
      <w:proofErr w:type="spellStart"/>
      <w:r w:rsidRPr="00984D29">
        <w:rPr>
          <w:rFonts w:asciiTheme="majorHAnsi" w:hAnsiTheme="majorHAnsi"/>
        </w:rPr>
        <w:t>Koprivica</w:t>
      </w:r>
      <w:proofErr w:type="spellEnd"/>
      <w:r w:rsidRPr="00984D29">
        <w:rPr>
          <w:rFonts w:asciiTheme="majorHAnsi" w:hAnsiTheme="majorHAnsi"/>
        </w:rPr>
        <w:t xml:space="preserve">, </w:t>
      </w:r>
      <w:proofErr w:type="spellStart"/>
      <w:r w:rsidRPr="00984D29">
        <w:rPr>
          <w:rFonts w:asciiTheme="majorHAnsi" w:hAnsiTheme="majorHAnsi"/>
        </w:rPr>
        <w:t>izvršni</w:t>
      </w:r>
      <w:proofErr w:type="spellEnd"/>
      <w:r w:rsidRPr="00984D29">
        <w:rPr>
          <w:rFonts w:asciiTheme="majorHAnsi" w:hAnsiTheme="majorHAnsi"/>
        </w:rPr>
        <w:t xml:space="preserve"> </w:t>
      </w:r>
      <w:proofErr w:type="spellStart"/>
      <w:r w:rsidRPr="00984D29">
        <w:rPr>
          <w:rFonts w:asciiTheme="majorHAnsi" w:hAnsiTheme="majorHAnsi"/>
        </w:rPr>
        <w:t>direktor</w:t>
      </w:r>
      <w:proofErr w:type="spellEnd"/>
      <w:r w:rsidRPr="00984D29">
        <w:rPr>
          <w:rFonts w:asciiTheme="majorHAnsi" w:hAnsiTheme="majorHAnsi"/>
        </w:rPr>
        <w:t xml:space="preserve"> </w:t>
      </w:r>
    </w:p>
    <w:p w:rsidR="00B65589" w:rsidRPr="00984D29" w:rsidRDefault="00B65589" w:rsidP="00B65589">
      <w:pPr>
        <w:pStyle w:val="NoSpacing"/>
        <w:rPr>
          <w:rFonts w:asciiTheme="majorHAnsi" w:hAnsiTheme="majorHAnsi"/>
        </w:rPr>
      </w:pPr>
      <w:proofErr w:type="spellStart"/>
      <w:r w:rsidRPr="00984D29">
        <w:rPr>
          <w:rFonts w:asciiTheme="majorHAnsi" w:hAnsiTheme="majorHAnsi"/>
          <w:b/>
        </w:rPr>
        <w:t>Centar</w:t>
      </w:r>
      <w:proofErr w:type="spellEnd"/>
      <w:r w:rsidRPr="00984D29">
        <w:rPr>
          <w:rFonts w:asciiTheme="majorHAnsi" w:hAnsiTheme="majorHAnsi"/>
          <w:b/>
        </w:rPr>
        <w:t xml:space="preserve"> </w:t>
      </w:r>
      <w:proofErr w:type="spellStart"/>
      <w:r w:rsidRPr="00984D29">
        <w:rPr>
          <w:rFonts w:asciiTheme="majorHAnsi" w:hAnsiTheme="majorHAnsi"/>
          <w:b/>
        </w:rPr>
        <w:t>za</w:t>
      </w:r>
      <w:proofErr w:type="spellEnd"/>
      <w:r w:rsidRPr="00984D29">
        <w:rPr>
          <w:rFonts w:asciiTheme="majorHAnsi" w:hAnsiTheme="majorHAnsi"/>
          <w:b/>
        </w:rPr>
        <w:t xml:space="preserve"> </w:t>
      </w:r>
      <w:proofErr w:type="spellStart"/>
      <w:r w:rsidRPr="00984D29">
        <w:rPr>
          <w:rFonts w:asciiTheme="majorHAnsi" w:hAnsiTheme="majorHAnsi"/>
          <w:b/>
        </w:rPr>
        <w:t>demokratiju</w:t>
      </w:r>
      <w:proofErr w:type="spellEnd"/>
      <w:r w:rsidRPr="00984D29">
        <w:rPr>
          <w:rFonts w:asciiTheme="majorHAnsi" w:hAnsiTheme="majorHAnsi"/>
          <w:b/>
        </w:rPr>
        <w:t xml:space="preserve"> </w:t>
      </w:r>
      <w:proofErr w:type="spellStart"/>
      <w:r w:rsidRPr="00984D29">
        <w:rPr>
          <w:rFonts w:asciiTheme="majorHAnsi" w:hAnsiTheme="majorHAnsi"/>
          <w:b/>
        </w:rPr>
        <w:t>i</w:t>
      </w:r>
      <w:proofErr w:type="spellEnd"/>
      <w:r w:rsidRPr="00984D29">
        <w:rPr>
          <w:rFonts w:asciiTheme="majorHAnsi" w:hAnsiTheme="majorHAnsi"/>
          <w:b/>
        </w:rPr>
        <w:t xml:space="preserve"> </w:t>
      </w:r>
      <w:proofErr w:type="spellStart"/>
      <w:r w:rsidRPr="00984D29">
        <w:rPr>
          <w:rFonts w:asciiTheme="majorHAnsi" w:hAnsiTheme="majorHAnsi"/>
          <w:b/>
        </w:rPr>
        <w:t>ljudska</w:t>
      </w:r>
      <w:proofErr w:type="spellEnd"/>
      <w:r w:rsidRPr="00984D29">
        <w:rPr>
          <w:rFonts w:asciiTheme="majorHAnsi" w:hAnsiTheme="majorHAnsi"/>
          <w:b/>
        </w:rPr>
        <w:t xml:space="preserve"> </w:t>
      </w:r>
      <w:proofErr w:type="spellStart"/>
      <w:r w:rsidRPr="00984D29">
        <w:rPr>
          <w:rFonts w:asciiTheme="majorHAnsi" w:hAnsiTheme="majorHAnsi"/>
          <w:b/>
        </w:rPr>
        <w:t>prava</w:t>
      </w:r>
      <w:proofErr w:type="spellEnd"/>
      <w:r w:rsidRPr="00984D29">
        <w:rPr>
          <w:rFonts w:asciiTheme="majorHAnsi" w:hAnsiTheme="majorHAnsi"/>
          <w:b/>
        </w:rPr>
        <w:t xml:space="preserve"> - CEDEM</w:t>
      </w:r>
    </w:p>
    <w:p w:rsidR="00B65589" w:rsidRPr="00984D29" w:rsidRDefault="00B65589" w:rsidP="00B65589">
      <w:pPr>
        <w:pStyle w:val="NoSpacing"/>
        <w:rPr>
          <w:rFonts w:asciiTheme="majorHAnsi" w:hAnsiTheme="majorHAnsi"/>
        </w:rPr>
      </w:pPr>
      <w:r w:rsidRPr="00984D29">
        <w:rPr>
          <w:rFonts w:asciiTheme="majorHAnsi" w:hAnsiTheme="majorHAnsi"/>
        </w:rPr>
        <w:t xml:space="preserve">81000 </w:t>
      </w:r>
      <w:proofErr w:type="spellStart"/>
      <w:r w:rsidRPr="00984D29">
        <w:rPr>
          <w:rFonts w:asciiTheme="majorHAnsi" w:hAnsiTheme="majorHAnsi"/>
        </w:rPr>
        <w:t>Podgorica</w:t>
      </w:r>
      <w:proofErr w:type="spellEnd"/>
      <w:r w:rsidRPr="00984D29">
        <w:rPr>
          <w:rFonts w:asciiTheme="majorHAnsi" w:hAnsiTheme="majorHAnsi"/>
        </w:rPr>
        <w:t xml:space="preserve">, </w:t>
      </w:r>
      <w:proofErr w:type="spellStart"/>
      <w:r w:rsidRPr="00984D29">
        <w:rPr>
          <w:rFonts w:asciiTheme="majorHAnsi" w:hAnsiTheme="majorHAnsi"/>
        </w:rPr>
        <w:t>Crna</w:t>
      </w:r>
      <w:proofErr w:type="spellEnd"/>
      <w:r w:rsidRPr="00984D29">
        <w:rPr>
          <w:rFonts w:asciiTheme="majorHAnsi" w:hAnsiTheme="majorHAnsi"/>
        </w:rPr>
        <w:t xml:space="preserve"> Gora, </w:t>
      </w:r>
      <w:proofErr w:type="spellStart"/>
      <w:r w:rsidRPr="00984D29">
        <w:rPr>
          <w:rFonts w:asciiTheme="majorHAnsi" w:hAnsiTheme="majorHAnsi"/>
        </w:rPr>
        <w:t>Džordža</w:t>
      </w:r>
      <w:proofErr w:type="spellEnd"/>
      <w:r w:rsidRPr="00984D29">
        <w:rPr>
          <w:rFonts w:asciiTheme="majorHAnsi" w:hAnsiTheme="majorHAnsi"/>
        </w:rPr>
        <w:t xml:space="preserve"> </w:t>
      </w:r>
      <w:proofErr w:type="spellStart"/>
      <w:r w:rsidRPr="00984D29">
        <w:rPr>
          <w:rFonts w:asciiTheme="majorHAnsi" w:hAnsiTheme="majorHAnsi"/>
        </w:rPr>
        <w:t>Vašingtona</w:t>
      </w:r>
      <w:proofErr w:type="spellEnd"/>
      <w:r w:rsidRPr="00984D29">
        <w:rPr>
          <w:rFonts w:asciiTheme="majorHAnsi" w:hAnsiTheme="majorHAnsi"/>
        </w:rPr>
        <w:t>, br. 51, 3/48</w:t>
      </w:r>
    </w:p>
    <w:p w:rsidR="00B65589" w:rsidRPr="00984D29" w:rsidRDefault="00B65589" w:rsidP="00B65589">
      <w:pPr>
        <w:pStyle w:val="NoSpacing"/>
        <w:rPr>
          <w:rFonts w:asciiTheme="majorHAnsi" w:hAnsiTheme="majorHAnsi"/>
        </w:rPr>
      </w:pPr>
      <w:r w:rsidRPr="00984D29">
        <w:rPr>
          <w:rFonts w:asciiTheme="majorHAnsi" w:hAnsiTheme="majorHAnsi"/>
        </w:rPr>
        <w:t xml:space="preserve">Tel: +382 20 234 114, Fax: +382 20 234 368 </w:t>
      </w:r>
    </w:p>
    <w:p w:rsidR="002F75A0" w:rsidRPr="00984D29" w:rsidRDefault="00B65589" w:rsidP="00B65589">
      <w:pPr>
        <w:pStyle w:val="NoSpacing"/>
        <w:rPr>
          <w:rFonts w:asciiTheme="majorHAnsi" w:hAnsiTheme="majorHAnsi"/>
        </w:rPr>
      </w:pPr>
      <w:r w:rsidRPr="00984D29">
        <w:rPr>
          <w:rFonts w:asciiTheme="majorHAnsi" w:hAnsiTheme="majorHAnsi"/>
        </w:rPr>
        <w:t xml:space="preserve">E-mail: </w:t>
      </w:r>
      <w:hyperlink r:id="rId9" w:history="1">
        <w:r w:rsidR="002C7F31" w:rsidRPr="00984D29">
          <w:rPr>
            <w:rStyle w:val="Hyperlink"/>
            <w:rFonts w:asciiTheme="majorHAnsi" w:hAnsiTheme="majorHAnsi"/>
          </w:rPr>
          <w:t>nenad.koprivica@cedem.me</w:t>
        </w:r>
      </w:hyperlink>
      <w:r w:rsidRPr="00984D29">
        <w:rPr>
          <w:rFonts w:asciiTheme="majorHAnsi" w:hAnsiTheme="majorHAnsi"/>
        </w:rPr>
        <w:t>,</w:t>
      </w:r>
      <w:r w:rsidR="002C7F31" w:rsidRPr="00984D29">
        <w:rPr>
          <w:rFonts w:asciiTheme="majorHAnsi" w:hAnsiTheme="majorHAnsi"/>
        </w:rPr>
        <w:t xml:space="preserve"> </w:t>
      </w:r>
      <w:r w:rsidRPr="00984D29">
        <w:rPr>
          <w:rFonts w:asciiTheme="majorHAnsi" w:hAnsiTheme="majorHAnsi"/>
        </w:rPr>
        <w:t xml:space="preserve">web site: </w:t>
      </w:r>
      <w:hyperlink r:id="rId10" w:history="1">
        <w:r w:rsidR="002C7F31" w:rsidRPr="00984D29">
          <w:rPr>
            <w:rStyle w:val="Hyperlink"/>
            <w:rFonts w:asciiTheme="majorHAnsi" w:hAnsiTheme="majorHAnsi"/>
          </w:rPr>
          <w:t>www.cedem.me</w:t>
        </w:r>
      </w:hyperlink>
      <w:r w:rsidR="002C7F31" w:rsidRPr="00984D29">
        <w:rPr>
          <w:rFonts w:asciiTheme="majorHAnsi" w:hAnsiTheme="majorHAnsi"/>
        </w:rPr>
        <w:t xml:space="preserve"> </w:t>
      </w:r>
    </w:p>
    <w:p w:rsidR="002F75A0" w:rsidRPr="00984D29" w:rsidRDefault="002F75A0" w:rsidP="002F75A0"/>
    <w:tbl>
      <w:tblPr>
        <w:tblpPr w:leftFromText="180" w:rightFromText="180" w:vertAnchor="page" w:horzAnchor="margin" w:tblpXSpec="center" w:tblpY="13825"/>
        <w:tblW w:w="10371" w:type="dxa"/>
        <w:tblLayout w:type="fixed"/>
        <w:tblLook w:val="01E0"/>
      </w:tblPr>
      <w:tblGrid>
        <w:gridCol w:w="1827"/>
        <w:gridCol w:w="8544"/>
      </w:tblGrid>
      <w:tr w:rsidR="002F75A0" w:rsidRPr="00984D29" w:rsidTr="002E490A">
        <w:tc>
          <w:tcPr>
            <w:tcW w:w="1827" w:type="dxa"/>
            <w:shd w:val="clear" w:color="auto" w:fill="auto"/>
          </w:tcPr>
          <w:p w:rsidR="002F75A0" w:rsidRPr="00984D29" w:rsidRDefault="002F75A0" w:rsidP="002E490A">
            <w:pPr>
              <w:ind w:left="284" w:right="-58" w:firstLine="34"/>
              <w:jc w:val="both"/>
            </w:pPr>
            <w:r w:rsidRPr="00984D29">
              <w:rPr>
                <w:noProof/>
              </w:rPr>
              <w:drawing>
                <wp:inline distT="0" distB="0" distL="0" distR="0">
                  <wp:extent cx="685800" cy="466090"/>
                  <wp:effectExtent l="19050" t="0" r="0" b="0"/>
                  <wp:docPr id="5" name="Picture 1" descr="ab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shd w:val="clear" w:color="auto" w:fill="auto"/>
          </w:tcPr>
          <w:p w:rsidR="002F75A0" w:rsidRPr="00984D29" w:rsidRDefault="002F75A0" w:rsidP="002E490A">
            <w:pPr>
              <w:jc w:val="center"/>
              <w:rPr>
                <w:rFonts w:ascii="Arial Black" w:hAnsi="Arial Black"/>
                <w:b/>
                <w:color w:val="1F497D" w:themeColor="text2"/>
              </w:rPr>
            </w:pPr>
            <w:r w:rsidRPr="00984D29">
              <w:rPr>
                <w:rFonts w:ascii="Arial Black" w:hAnsi="Arial Black"/>
                <w:b/>
                <w:color w:val="1F497D" w:themeColor="text2"/>
              </w:rPr>
              <w:t>THIS PROJECT IS FUNDED BY THE EUROPEAN UNION</w:t>
            </w:r>
          </w:p>
          <w:p w:rsidR="002F75A0" w:rsidRPr="00984D29" w:rsidRDefault="002F75A0" w:rsidP="002E490A">
            <w:pPr>
              <w:ind w:right="90" w:hanging="182"/>
              <w:jc w:val="right"/>
            </w:pPr>
          </w:p>
        </w:tc>
      </w:tr>
    </w:tbl>
    <w:p w:rsidR="00B65589" w:rsidRPr="00984D29" w:rsidRDefault="00B65589" w:rsidP="002F75A0"/>
    <w:sectPr w:rsidR="00B65589" w:rsidRPr="00984D29" w:rsidSect="00B65589">
      <w:pgSz w:w="12240" w:h="15840"/>
      <w:pgMar w:top="450" w:right="1440" w:bottom="1440" w:left="1440" w:header="720" w:footer="72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C44"/>
    <w:multiLevelType w:val="hybridMultilevel"/>
    <w:tmpl w:val="DFC63F6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63264E0"/>
    <w:multiLevelType w:val="hybridMultilevel"/>
    <w:tmpl w:val="ABF8F85E"/>
    <w:lvl w:ilvl="0" w:tplc="B678A2D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AF3472D"/>
    <w:multiLevelType w:val="hybridMultilevel"/>
    <w:tmpl w:val="572C90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F7BC7"/>
    <w:multiLevelType w:val="hybridMultilevel"/>
    <w:tmpl w:val="83668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1026F"/>
    <w:multiLevelType w:val="hybridMultilevel"/>
    <w:tmpl w:val="57409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proofState w:spelling="clean" w:grammar="clean"/>
  <w:defaultTabStop w:val="720"/>
  <w:characterSpacingControl w:val="doNotCompress"/>
  <w:compat/>
  <w:rsids>
    <w:rsidRoot w:val="00793503"/>
    <w:rsid w:val="000053BD"/>
    <w:rsid w:val="000245A9"/>
    <w:rsid w:val="00056D09"/>
    <w:rsid w:val="00057DBB"/>
    <w:rsid w:val="00062B13"/>
    <w:rsid w:val="00087C8E"/>
    <w:rsid w:val="000917AB"/>
    <w:rsid w:val="000A2C27"/>
    <w:rsid w:val="000B59B2"/>
    <w:rsid w:val="000B618D"/>
    <w:rsid w:val="000C44C6"/>
    <w:rsid w:val="000D01A4"/>
    <w:rsid w:val="000D63DE"/>
    <w:rsid w:val="000E7150"/>
    <w:rsid w:val="00111E85"/>
    <w:rsid w:val="00117847"/>
    <w:rsid w:val="00117E26"/>
    <w:rsid w:val="00181622"/>
    <w:rsid w:val="00182AED"/>
    <w:rsid w:val="001A471E"/>
    <w:rsid w:val="001A6D63"/>
    <w:rsid w:val="001E56EE"/>
    <w:rsid w:val="001F20AA"/>
    <w:rsid w:val="001F6FAF"/>
    <w:rsid w:val="001F7F3E"/>
    <w:rsid w:val="00237AFE"/>
    <w:rsid w:val="0028792D"/>
    <w:rsid w:val="002C7F31"/>
    <w:rsid w:val="002E1525"/>
    <w:rsid w:val="002F75A0"/>
    <w:rsid w:val="00306301"/>
    <w:rsid w:val="00324D3D"/>
    <w:rsid w:val="00347DF7"/>
    <w:rsid w:val="00385017"/>
    <w:rsid w:val="003D4148"/>
    <w:rsid w:val="003E675D"/>
    <w:rsid w:val="003F6107"/>
    <w:rsid w:val="00404C54"/>
    <w:rsid w:val="004252C8"/>
    <w:rsid w:val="00444E8C"/>
    <w:rsid w:val="00452383"/>
    <w:rsid w:val="004611DD"/>
    <w:rsid w:val="00466CAA"/>
    <w:rsid w:val="004862E1"/>
    <w:rsid w:val="004B76AB"/>
    <w:rsid w:val="004F47D0"/>
    <w:rsid w:val="005555E1"/>
    <w:rsid w:val="00562455"/>
    <w:rsid w:val="00563F01"/>
    <w:rsid w:val="005D1784"/>
    <w:rsid w:val="005E2DA6"/>
    <w:rsid w:val="005E7A81"/>
    <w:rsid w:val="00673668"/>
    <w:rsid w:val="00674654"/>
    <w:rsid w:val="0067652B"/>
    <w:rsid w:val="006A09E2"/>
    <w:rsid w:val="006A643E"/>
    <w:rsid w:val="006A7A67"/>
    <w:rsid w:val="006B7811"/>
    <w:rsid w:val="006D1CE9"/>
    <w:rsid w:val="006D204D"/>
    <w:rsid w:val="006D3217"/>
    <w:rsid w:val="007373FD"/>
    <w:rsid w:val="00744083"/>
    <w:rsid w:val="00747317"/>
    <w:rsid w:val="00766F3E"/>
    <w:rsid w:val="00772269"/>
    <w:rsid w:val="007878F5"/>
    <w:rsid w:val="00793503"/>
    <w:rsid w:val="00795B95"/>
    <w:rsid w:val="0079704C"/>
    <w:rsid w:val="007F5C7C"/>
    <w:rsid w:val="008307CF"/>
    <w:rsid w:val="008511B8"/>
    <w:rsid w:val="00865A41"/>
    <w:rsid w:val="008853FE"/>
    <w:rsid w:val="008A4CB6"/>
    <w:rsid w:val="008B37FF"/>
    <w:rsid w:val="008E2396"/>
    <w:rsid w:val="008E4D2A"/>
    <w:rsid w:val="008F6091"/>
    <w:rsid w:val="009105BB"/>
    <w:rsid w:val="00984D29"/>
    <w:rsid w:val="009B0E80"/>
    <w:rsid w:val="009B280A"/>
    <w:rsid w:val="009C3F29"/>
    <w:rsid w:val="009E2B3B"/>
    <w:rsid w:val="00A14DC7"/>
    <w:rsid w:val="00A35AED"/>
    <w:rsid w:val="00A4040A"/>
    <w:rsid w:val="00A54C91"/>
    <w:rsid w:val="00AB4616"/>
    <w:rsid w:val="00AF7C58"/>
    <w:rsid w:val="00B173C4"/>
    <w:rsid w:val="00B30781"/>
    <w:rsid w:val="00B53A3B"/>
    <w:rsid w:val="00B63519"/>
    <w:rsid w:val="00B645DB"/>
    <w:rsid w:val="00B65589"/>
    <w:rsid w:val="00B6605E"/>
    <w:rsid w:val="00BD2FA3"/>
    <w:rsid w:val="00BD3134"/>
    <w:rsid w:val="00BE704F"/>
    <w:rsid w:val="00C0558B"/>
    <w:rsid w:val="00C21127"/>
    <w:rsid w:val="00C47858"/>
    <w:rsid w:val="00C87AC1"/>
    <w:rsid w:val="00CA0C61"/>
    <w:rsid w:val="00CA362C"/>
    <w:rsid w:val="00CA7796"/>
    <w:rsid w:val="00CD43DD"/>
    <w:rsid w:val="00D132B6"/>
    <w:rsid w:val="00D71A85"/>
    <w:rsid w:val="00DC220F"/>
    <w:rsid w:val="00E31651"/>
    <w:rsid w:val="00E4776D"/>
    <w:rsid w:val="00E72413"/>
    <w:rsid w:val="00E73239"/>
    <w:rsid w:val="00E97D9E"/>
    <w:rsid w:val="00EA5222"/>
    <w:rsid w:val="00EC121F"/>
    <w:rsid w:val="00ED2587"/>
    <w:rsid w:val="00ED5B63"/>
    <w:rsid w:val="00F17612"/>
    <w:rsid w:val="00F32AD0"/>
    <w:rsid w:val="00F374C0"/>
    <w:rsid w:val="00FA0D4F"/>
    <w:rsid w:val="00FA1F1B"/>
    <w:rsid w:val="00FC2C10"/>
    <w:rsid w:val="00FE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503"/>
    <w:pPr>
      <w:spacing w:after="0" w:line="240" w:lineRule="auto"/>
    </w:pPr>
  </w:style>
  <w:style w:type="character" w:customStyle="1" w:styleId="at1">
    <w:name w:val="at1"/>
    <w:basedOn w:val="DefaultParagraphFont"/>
    <w:rsid w:val="00744083"/>
    <w:rPr>
      <w:b w:val="0"/>
      <w:bCs w:val="0"/>
    </w:rPr>
  </w:style>
  <w:style w:type="character" w:customStyle="1" w:styleId="org">
    <w:name w:val="org"/>
    <w:basedOn w:val="DefaultParagraphFont"/>
    <w:rsid w:val="00744083"/>
  </w:style>
  <w:style w:type="paragraph" w:styleId="BalloonText">
    <w:name w:val="Balloon Text"/>
    <w:basedOn w:val="Normal"/>
    <w:link w:val="BalloonTextChar"/>
    <w:uiPriority w:val="99"/>
    <w:semiHidden/>
    <w:unhideWhenUsed/>
    <w:rsid w:val="0000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3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20F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795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503"/>
    <w:pPr>
      <w:spacing w:after="0" w:line="240" w:lineRule="auto"/>
    </w:pPr>
  </w:style>
  <w:style w:type="character" w:customStyle="1" w:styleId="at1">
    <w:name w:val="at1"/>
    <w:basedOn w:val="DefaultParagraphFont"/>
    <w:rsid w:val="00744083"/>
    <w:rPr>
      <w:b w:val="0"/>
      <w:bCs w:val="0"/>
    </w:rPr>
  </w:style>
  <w:style w:type="character" w:customStyle="1" w:styleId="org">
    <w:name w:val="org"/>
    <w:basedOn w:val="DefaultParagraphFont"/>
    <w:rsid w:val="00744083"/>
  </w:style>
  <w:style w:type="paragraph" w:styleId="BalloonText">
    <w:name w:val="Balloon Text"/>
    <w:basedOn w:val="Normal"/>
    <w:link w:val="BalloonTextChar"/>
    <w:uiPriority w:val="99"/>
    <w:semiHidden/>
    <w:unhideWhenUsed/>
    <w:rsid w:val="0000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3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20F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795B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cedem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nad.koprivica@cedem.m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A44D5-73A2-418D-A72E-3A345837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Ultima</cp:lastModifiedBy>
  <cp:revision>3</cp:revision>
  <dcterms:created xsi:type="dcterms:W3CDTF">2014-12-10T16:01:00Z</dcterms:created>
  <dcterms:modified xsi:type="dcterms:W3CDTF">2014-12-10T16:02:00Z</dcterms:modified>
</cp:coreProperties>
</file>